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ayout w:type="fixed"/>
        <w:tblLook w:val="04A0" w:firstRow="1" w:lastRow="0" w:firstColumn="1" w:lastColumn="0" w:noHBand="0" w:noVBand="1"/>
      </w:tblPr>
      <w:tblGrid>
        <w:gridCol w:w="4986"/>
        <w:gridCol w:w="4986"/>
      </w:tblGrid>
      <w:tr w:rsidR="008E73F0" w:rsidRPr="006478AA" w14:paraId="658647D5" w14:textId="77777777">
        <w:trPr>
          <w:jc w:val="center"/>
        </w:trPr>
        <w:tc>
          <w:tcPr>
            <w:tcW w:w="4986" w:type="dxa"/>
            <w:shd w:val="clear" w:color="auto" w:fill="EDEDED"/>
            <w:vAlign w:val="center"/>
          </w:tcPr>
          <w:p w14:paraId="74748447" w14:textId="77777777" w:rsidR="008E73F0" w:rsidRPr="006478AA" w:rsidRDefault="00DD3C2F">
            <w:r w:rsidRPr="006478AA">
              <w:t>LOGO</w:t>
            </w:r>
            <w:r w:rsidRPr="006478AA">
              <w:br/>
              <w:t>(à insérer)</w:t>
            </w:r>
          </w:p>
        </w:tc>
        <w:tc>
          <w:tcPr>
            <w:tcW w:w="4986" w:type="dxa"/>
            <w:shd w:val="clear" w:color="auto" w:fill="EDEDED"/>
            <w:vAlign w:val="center"/>
          </w:tcPr>
          <w:p w14:paraId="35039560" w14:textId="77777777" w:rsidR="008E73F0" w:rsidRPr="006478AA" w:rsidRDefault="00DD3C2F">
            <w:r w:rsidRPr="006478AA">
              <w:t>Nom de l’organisation</w:t>
            </w:r>
            <w:r w:rsidRPr="006478AA">
              <w:br/>
              <w:t>Méthodologie de gestion des risques SI</w:t>
            </w:r>
            <w:r w:rsidRPr="006478AA">
              <w:br/>
              <w:t>Réf. RM-01 | Version 1.0</w:t>
            </w:r>
          </w:p>
        </w:tc>
      </w:tr>
    </w:tbl>
    <w:p w14:paraId="6B7EACEA" w14:textId="77777777" w:rsidR="008E73F0" w:rsidRPr="006478AA" w:rsidRDefault="008E73F0"/>
    <w:p w14:paraId="75BC747B" w14:textId="77777777" w:rsidR="008E73F0" w:rsidRPr="006478AA" w:rsidRDefault="00DD3C2F">
      <w:pPr>
        <w:pStyle w:val="Title"/>
        <w:spacing w:before="480" w:after="240"/>
        <w:jc w:val="center"/>
      </w:pPr>
      <w:r w:rsidRPr="006478AA">
        <w:rPr>
          <w:rFonts w:ascii="Calibri" w:hAnsi="Calibri"/>
        </w:rPr>
        <w:t>Méthodologie de gestion des risques</w:t>
      </w:r>
      <w:r w:rsidRPr="006478AA">
        <w:rPr>
          <w:rFonts w:ascii="Calibri" w:hAnsi="Calibri"/>
        </w:rPr>
        <w:br/>
        <w:t>Sécurité de l'information</w:t>
      </w:r>
    </w:p>
    <w:p w14:paraId="59CD8D0A" w14:textId="60DDBA49" w:rsidR="008E73F0" w:rsidRPr="006478AA" w:rsidRDefault="00DD3C2F">
      <w:pPr>
        <w:pStyle w:val="Subtitle"/>
        <w:spacing w:after="480" w:line="240" w:lineRule="auto"/>
        <w:jc w:val="center"/>
      </w:pPr>
      <w:r w:rsidRPr="006478AA">
        <w:rPr>
          <w:rFonts w:ascii="Calibri" w:hAnsi="Calibri"/>
          <w:sz w:val="28"/>
        </w:rPr>
        <w:t xml:space="preserve">Conforme à ISO/IEC </w:t>
      </w:r>
      <w:r w:rsidR="00013914" w:rsidRPr="006478AA">
        <w:rPr>
          <w:rFonts w:ascii="Calibri" w:hAnsi="Calibri"/>
          <w:sz w:val="28"/>
        </w:rPr>
        <w:t>27001 :</w:t>
      </w:r>
      <w:r w:rsidRPr="006478AA">
        <w:rPr>
          <w:rFonts w:ascii="Calibri" w:hAnsi="Calibri"/>
          <w:sz w:val="28"/>
        </w:rPr>
        <w:t>2022 (PME)</w:t>
      </w:r>
    </w:p>
    <w:p w14:paraId="3DA8AA4D" w14:textId="77777777" w:rsidR="008E73F0" w:rsidRPr="006478AA" w:rsidRDefault="008E73F0"/>
    <w:p w14:paraId="0A9A1482" w14:textId="259ECF5E" w:rsidR="008E73F0" w:rsidRPr="006478AA" w:rsidRDefault="00DD3C2F">
      <w:pPr>
        <w:spacing w:after="120" w:line="240" w:lineRule="auto"/>
        <w:jc w:val="center"/>
      </w:pPr>
      <w:r w:rsidRPr="006478AA">
        <w:t xml:space="preserve">Date : </w:t>
      </w:r>
    </w:p>
    <w:p w14:paraId="54116C1C" w14:textId="77777777" w:rsidR="008E73F0" w:rsidRPr="006478AA" w:rsidRDefault="00DD3C2F">
      <w:pPr>
        <w:spacing w:after="120" w:line="240" w:lineRule="auto"/>
        <w:jc w:val="center"/>
      </w:pPr>
      <w:r w:rsidRPr="006478AA">
        <w:rPr>
          <w:i/>
        </w:rPr>
        <w:t>Document interne</w:t>
      </w:r>
    </w:p>
    <w:p w14:paraId="3B6D4072" w14:textId="77777777" w:rsidR="008E73F0" w:rsidRPr="006478AA" w:rsidRDefault="00DD3C2F">
      <w:r w:rsidRPr="006478AA">
        <w:br w:type="page"/>
      </w:r>
    </w:p>
    <w:p w14:paraId="694E19D2" w14:textId="77777777" w:rsidR="008E73F0" w:rsidRPr="006478AA" w:rsidRDefault="00DD3C2F">
      <w:r w:rsidRPr="006478AA">
        <w:lastRenderedPageBreak/>
        <w:br/>
      </w:r>
    </w:p>
    <w:p w14:paraId="74418745" w14:textId="77777777" w:rsidR="008E73F0" w:rsidRPr="006478AA" w:rsidRDefault="00DD3C2F">
      <w:pPr>
        <w:pStyle w:val="Heading1"/>
      </w:pPr>
      <w:bookmarkStart w:id="0" w:name="_Toc220349058"/>
      <w:r w:rsidRPr="006478AA">
        <w:t>Fiche de contrôle du document</w:t>
      </w:r>
      <w:bookmarkEnd w:id="0"/>
    </w:p>
    <w:tbl>
      <w:tblPr>
        <w:tblStyle w:val="TableGrid"/>
        <w:tblW w:w="0" w:type="auto"/>
        <w:jc w:val="center"/>
        <w:tblLook w:val="04A0" w:firstRow="1" w:lastRow="0" w:firstColumn="1" w:lastColumn="0" w:noHBand="0" w:noVBand="1"/>
      </w:tblPr>
      <w:tblGrid>
        <w:gridCol w:w="2415"/>
        <w:gridCol w:w="2421"/>
        <w:gridCol w:w="2396"/>
        <w:gridCol w:w="2390"/>
      </w:tblGrid>
      <w:tr w:rsidR="008E73F0" w:rsidRPr="006478AA" w14:paraId="55BD199F" w14:textId="77777777">
        <w:trPr>
          <w:jc w:val="center"/>
        </w:trPr>
        <w:tc>
          <w:tcPr>
            <w:tcW w:w="2493" w:type="dxa"/>
            <w:shd w:val="clear" w:color="auto" w:fill="EDEDED"/>
            <w:vAlign w:val="center"/>
          </w:tcPr>
          <w:p w14:paraId="10EF572F" w14:textId="77777777" w:rsidR="008E73F0" w:rsidRPr="006478AA" w:rsidRDefault="00DD3C2F">
            <w:r w:rsidRPr="006478AA">
              <w:t>Champ</w:t>
            </w:r>
          </w:p>
        </w:tc>
        <w:tc>
          <w:tcPr>
            <w:tcW w:w="2493" w:type="dxa"/>
            <w:shd w:val="clear" w:color="auto" w:fill="EDEDED"/>
            <w:vAlign w:val="center"/>
          </w:tcPr>
          <w:p w14:paraId="48F055F4" w14:textId="77777777" w:rsidR="008E73F0" w:rsidRPr="006478AA" w:rsidRDefault="00DD3C2F">
            <w:r w:rsidRPr="006478AA">
              <w:t>Valeur</w:t>
            </w:r>
          </w:p>
        </w:tc>
        <w:tc>
          <w:tcPr>
            <w:tcW w:w="2493" w:type="dxa"/>
            <w:shd w:val="clear" w:color="auto" w:fill="EDEDED"/>
            <w:vAlign w:val="center"/>
          </w:tcPr>
          <w:p w14:paraId="471E4E1A" w14:textId="77777777" w:rsidR="008E73F0" w:rsidRPr="006478AA" w:rsidRDefault="00DD3C2F">
            <w:r w:rsidRPr="006478AA">
              <w:t>Champ</w:t>
            </w:r>
          </w:p>
        </w:tc>
        <w:tc>
          <w:tcPr>
            <w:tcW w:w="2493" w:type="dxa"/>
            <w:shd w:val="clear" w:color="auto" w:fill="EDEDED"/>
            <w:vAlign w:val="center"/>
          </w:tcPr>
          <w:p w14:paraId="70A71AD4" w14:textId="77777777" w:rsidR="008E73F0" w:rsidRPr="006478AA" w:rsidRDefault="00DD3C2F">
            <w:r w:rsidRPr="006478AA">
              <w:t>Valeur</w:t>
            </w:r>
          </w:p>
        </w:tc>
      </w:tr>
      <w:tr w:rsidR="008E73F0" w:rsidRPr="006478AA" w14:paraId="3C5ED7AD" w14:textId="77777777">
        <w:trPr>
          <w:jc w:val="center"/>
        </w:trPr>
        <w:tc>
          <w:tcPr>
            <w:tcW w:w="2493" w:type="dxa"/>
          </w:tcPr>
          <w:p w14:paraId="528CC419" w14:textId="77777777" w:rsidR="008E73F0" w:rsidRPr="006478AA" w:rsidRDefault="00DD3C2F">
            <w:r w:rsidRPr="006478AA">
              <w:t>Titre</w:t>
            </w:r>
          </w:p>
        </w:tc>
        <w:tc>
          <w:tcPr>
            <w:tcW w:w="2493" w:type="dxa"/>
          </w:tcPr>
          <w:p w14:paraId="7D4BDD07" w14:textId="77777777" w:rsidR="008E73F0" w:rsidRPr="006478AA" w:rsidRDefault="00DD3C2F">
            <w:r w:rsidRPr="006478AA">
              <w:t>Méthodologie d'évaluation et de traitement des risques SI</w:t>
            </w:r>
          </w:p>
        </w:tc>
        <w:tc>
          <w:tcPr>
            <w:tcW w:w="2493" w:type="dxa"/>
          </w:tcPr>
          <w:p w14:paraId="626B4F99" w14:textId="77777777" w:rsidR="008E73F0" w:rsidRPr="006478AA" w:rsidRDefault="00DD3C2F">
            <w:r w:rsidRPr="006478AA">
              <w:t>Référence</w:t>
            </w:r>
          </w:p>
        </w:tc>
        <w:tc>
          <w:tcPr>
            <w:tcW w:w="2493" w:type="dxa"/>
          </w:tcPr>
          <w:p w14:paraId="49D99CBD" w14:textId="77777777" w:rsidR="008E73F0" w:rsidRPr="006478AA" w:rsidRDefault="00DD3C2F">
            <w:r w:rsidRPr="006478AA">
              <w:t>RM-01</w:t>
            </w:r>
          </w:p>
        </w:tc>
      </w:tr>
      <w:tr w:rsidR="008E73F0" w:rsidRPr="006478AA" w14:paraId="72C38388" w14:textId="77777777">
        <w:trPr>
          <w:jc w:val="center"/>
        </w:trPr>
        <w:tc>
          <w:tcPr>
            <w:tcW w:w="2493" w:type="dxa"/>
          </w:tcPr>
          <w:p w14:paraId="1D84D999" w14:textId="77777777" w:rsidR="008E73F0" w:rsidRPr="006478AA" w:rsidRDefault="00DD3C2F">
            <w:r w:rsidRPr="006478AA">
              <w:t>Version</w:t>
            </w:r>
          </w:p>
        </w:tc>
        <w:tc>
          <w:tcPr>
            <w:tcW w:w="2493" w:type="dxa"/>
          </w:tcPr>
          <w:p w14:paraId="0C9C7C94" w14:textId="77777777" w:rsidR="008E73F0" w:rsidRPr="006478AA" w:rsidRDefault="00DD3C2F">
            <w:r w:rsidRPr="006478AA">
              <w:t>1.0</w:t>
            </w:r>
          </w:p>
        </w:tc>
        <w:tc>
          <w:tcPr>
            <w:tcW w:w="2493" w:type="dxa"/>
          </w:tcPr>
          <w:p w14:paraId="6A6403DE" w14:textId="77777777" w:rsidR="008E73F0" w:rsidRPr="006478AA" w:rsidRDefault="00DD3C2F">
            <w:r w:rsidRPr="006478AA">
              <w:t>Date</w:t>
            </w:r>
          </w:p>
        </w:tc>
        <w:tc>
          <w:tcPr>
            <w:tcW w:w="2493" w:type="dxa"/>
          </w:tcPr>
          <w:p w14:paraId="19F54E24" w14:textId="77777777" w:rsidR="008E73F0" w:rsidRPr="006478AA" w:rsidRDefault="00DD3C2F">
            <w:r w:rsidRPr="006478AA">
              <w:t>2026-01-26</w:t>
            </w:r>
          </w:p>
        </w:tc>
      </w:tr>
      <w:tr w:rsidR="008E73F0" w:rsidRPr="006478AA" w14:paraId="0A6F64AE" w14:textId="77777777">
        <w:trPr>
          <w:jc w:val="center"/>
        </w:trPr>
        <w:tc>
          <w:tcPr>
            <w:tcW w:w="2493" w:type="dxa"/>
          </w:tcPr>
          <w:p w14:paraId="5199EB0C" w14:textId="77777777" w:rsidR="008E73F0" w:rsidRPr="006478AA" w:rsidRDefault="00DD3C2F">
            <w:r w:rsidRPr="006478AA">
              <w:t>Propriétaire</w:t>
            </w:r>
          </w:p>
        </w:tc>
        <w:tc>
          <w:tcPr>
            <w:tcW w:w="2493" w:type="dxa"/>
          </w:tcPr>
          <w:p w14:paraId="18DB01E7" w14:textId="77777777" w:rsidR="008E73F0" w:rsidRPr="006478AA" w:rsidRDefault="00DD3C2F">
            <w:r w:rsidRPr="006478AA">
              <w:t>Responsable SSI</w:t>
            </w:r>
          </w:p>
        </w:tc>
        <w:tc>
          <w:tcPr>
            <w:tcW w:w="2493" w:type="dxa"/>
          </w:tcPr>
          <w:p w14:paraId="24E4CCE4" w14:textId="77777777" w:rsidR="008E73F0" w:rsidRPr="006478AA" w:rsidRDefault="00DD3C2F">
            <w:r w:rsidRPr="006478AA">
              <w:t>Approuvé par</w:t>
            </w:r>
          </w:p>
        </w:tc>
        <w:tc>
          <w:tcPr>
            <w:tcW w:w="2493" w:type="dxa"/>
          </w:tcPr>
          <w:p w14:paraId="789515B9" w14:textId="77777777" w:rsidR="008E73F0" w:rsidRPr="006478AA" w:rsidRDefault="00DD3C2F">
            <w:r w:rsidRPr="006478AA">
              <w:t>Direction</w:t>
            </w:r>
          </w:p>
        </w:tc>
      </w:tr>
      <w:tr w:rsidR="008E73F0" w:rsidRPr="006478AA" w14:paraId="047C662E" w14:textId="77777777">
        <w:trPr>
          <w:jc w:val="center"/>
        </w:trPr>
        <w:tc>
          <w:tcPr>
            <w:tcW w:w="2493" w:type="dxa"/>
          </w:tcPr>
          <w:p w14:paraId="6E760E19" w14:textId="77777777" w:rsidR="008E73F0" w:rsidRPr="006478AA" w:rsidRDefault="00DD3C2F">
            <w:r w:rsidRPr="006478AA">
              <w:t>Classification</w:t>
            </w:r>
          </w:p>
        </w:tc>
        <w:tc>
          <w:tcPr>
            <w:tcW w:w="2493" w:type="dxa"/>
          </w:tcPr>
          <w:p w14:paraId="4207B956" w14:textId="77777777" w:rsidR="008E73F0" w:rsidRPr="006478AA" w:rsidRDefault="00DD3C2F">
            <w:r w:rsidRPr="006478AA">
              <w:t>Interne</w:t>
            </w:r>
          </w:p>
        </w:tc>
        <w:tc>
          <w:tcPr>
            <w:tcW w:w="2493" w:type="dxa"/>
          </w:tcPr>
          <w:p w14:paraId="3D5DF395" w14:textId="77777777" w:rsidR="008E73F0" w:rsidRPr="006478AA" w:rsidRDefault="00DD3C2F">
            <w:r w:rsidRPr="006478AA">
              <w:t>Périmètre</w:t>
            </w:r>
          </w:p>
        </w:tc>
        <w:tc>
          <w:tcPr>
            <w:tcW w:w="2493" w:type="dxa"/>
          </w:tcPr>
          <w:p w14:paraId="58565EB7" w14:textId="77777777" w:rsidR="008E73F0" w:rsidRPr="006478AA" w:rsidRDefault="00DD3C2F">
            <w:r w:rsidRPr="006478AA">
              <w:t>SMSI - PME</w:t>
            </w:r>
          </w:p>
        </w:tc>
      </w:tr>
      <w:tr w:rsidR="008E73F0" w:rsidRPr="006478AA" w14:paraId="25130698" w14:textId="77777777">
        <w:trPr>
          <w:jc w:val="center"/>
        </w:trPr>
        <w:tc>
          <w:tcPr>
            <w:tcW w:w="2493" w:type="dxa"/>
          </w:tcPr>
          <w:p w14:paraId="3368A211" w14:textId="77777777" w:rsidR="008E73F0" w:rsidRPr="006478AA" w:rsidRDefault="00DD3C2F">
            <w:r w:rsidRPr="006478AA">
              <w:t>Historique des révisions</w:t>
            </w:r>
          </w:p>
        </w:tc>
        <w:tc>
          <w:tcPr>
            <w:tcW w:w="2493" w:type="dxa"/>
          </w:tcPr>
          <w:p w14:paraId="501E3839" w14:textId="77777777" w:rsidR="008E73F0" w:rsidRPr="006478AA" w:rsidRDefault="00DD3C2F">
            <w:r w:rsidRPr="006478AA">
              <w:t>v1.0 - Création</w:t>
            </w:r>
          </w:p>
        </w:tc>
        <w:tc>
          <w:tcPr>
            <w:tcW w:w="2493" w:type="dxa"/>
          </w:tcPr>
          <w:p w14:paraId="325FB893" w14:textId="77777777" w:rsidR="008E73F0" w:rsidRPr="006478AA" w:rsidRDefault="00DD3C2F">
            <w:r w:rsidRPr="006478AA">
              <w:t>Auteur</w:t>
            </w:r>
          </w:p>
        </w:tc>
        <w:tc>
          <w:tcPr>
            <w:tcW w:w="2493" w:type="dxa"/>
          </w:tcPr>
          <w:p w14:paraId="1D38BF63" w14:textId="77777777" w:rsidR="008E73F0" w:rsidRPr="006478AA" w:rsidRDefault="00DD3C2F">
            <w:r w:rsidRPr="006478AA">
              <w:t>—</w:t>
            </w:r>
          </w:p>
        </w:tc>
      </w:tr>
    </w:tbl>
    <w:p w14:paraId="05E92406" w14:textId="41F783F5" w:rsidR="008E73F0" w:rsidRPr="006478AA" w:rsidRDefault="00DD3C2F">
      <w:r w:rsidRPr="006478AA">
        <w:br w:type="page"/>
      </w:r>
    </w:p>
    <w:sdt>
      <w:sdtPr>
        <w:rPr>
          <w:rFonts w:ascii="Calibri" w:eastAsia="Calibri" w:hAnsi="Calibri" w:cstheme="minorBidi"/>
          <w:b w:val="0"/>
          <w:bCs w:val="0"/>
          <w:color w:val="auto"/>
          <w:sz w:val="22"/>
          <w:szCs w:val="22"/>
        </w:rPr>
        <w:id w:val="-564106448"/>
        <w:docPartObj>
          <w:docPartGallery w:val="Table of Contents"/>
          <w:docPartUnique/>
        </w:docPartObj>
      </w:sdtPr>
      <w:sdtContent>
        <w:p w14:paraId="564437F1" w14:textId="64B42D09" w:rsidR="00BD66D1" w:rsidRPr="006478AA" w:rsidRDefault="00BD66D1">
          <w:pPr>
            <w:pStyle w:val="TOCHeading"/>
          </w:pPr>
          <w:r w:rsidRPr="006478AA">
            <w:t>Contents</w:t>
          </w:r>
        </w:p>
        <w:p w14:paraId="1A055E55" w14:textId="6B05D4A4" w:rsidR="00184228" w:rsidRPr="006478AA" w:rsidRDefault="00BD66D1">
          <w:pPr>
            <w:pStyle w:val="TOC1"/>
            <w:tabs>
              <w:tab w:val="right" w:leader="dot" w:pos="9396"/>
            </w:tabs>
            <w:rPr>
              <w:rFonts w:asciiTheme="minorHAnsi" w:eastAsiaTheme="minorEastAsia" w:hAnsiTheme="minorHAnsi"/>
              <w:kern w:val="2"/>
              <w:sz w:val="24"/>
              <w:szCs w:val="24"/>
              <w14:ligatures w14:val="standardContextual"/>
            </w:rPr>
          </w:pPr>
          <w:r w:rsidRPr="006478AA">
            <w:fldChar w:fldCharType="begin"/>
          </w:r>
          <w:r w:rsidRPr="006478AA">
            <w:instrText xml:space="preserve"> TOC \o "1-3" \h \z \u </w:instrText>
          </w:r>
          <w:r w:rsidRPr="006478AA">
            <w:fldChar w:fldCharType="separate"/>
          </w:r>
          <w:hyperlink w:anchor="_Toc220349058" w:history="1">
            <w:r w:rsidR="00184228" w:rsidRPr="006478AA">
              <w:rPr>
                <w:rStyle w:val="Hyperlink"/>
              </w:rPr>
              <w:t>Fiche de contrôle du document</w:t>
            </w:r>
            <w:r w:rsidR="00184228" w:rsidRPr="006478AA">
              <w:rPr>
                <w:webHidden/>
              </w:rPr>
              <w:tab/>
            </w:r>
            <w:r w:rsidR="00184228" w:rsidRPr="006478AA">
              <w:rPr>
                <w:webHidden/>
              </w:rPr>
              <w:fldChar w:fldCharType="begin"/>
            </w:r>
            <w:r w:rsidR="00184228" w:rsidRPr="006478AA">
              <w:rPr>
                <w:webHidden/>
              </w:rPr>
              <w:instrText xml:space="preserve"> PAGEREF _Toc220349058 \h </w:instrText>
            </w:r>
            <w:r w:rsidR="00184228" w:rsidRPr="006478AA">
              <w:rPr>
                <w:webHidden/>
              </w:rPr>
            </w:r>
            <w:r w:rsidR="00184228" w:rsidRPr="006478AA">
              <w:rPr>
                <w:webHidden/>
              </w:rPr>
              <w:fldChar w:fldCharType="separate"/>
            </w:r>
            <w:r w:rsidR="00184228" w:rsidRPr="006478AA">
              <w:rPr>
                <w:webHidden/>
              </w:rPr>
              <w:t>2</w:t>
            </w:r>
            <w:r w:rsidR="00184228" w:rsidRPr="006478AA">
              <w:rPr>
                <w:webHidden/>
              </w:rPr>
              <w:fldChar w:fldCharType="end"/>
            </w:r>
          </w:hyperlink>
        </w:p>
        <w:p w14:paraId="5B00A976" w14:textId="0C338B69"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59" w:history="1">
            <w:r w:rsidRPr="006478AA">
              <w:rPr>
                <w:rStyle w:val="Hyperlink"/>
              </w:rPr>
              <w:t>1. Objet et périmètre</w:t>
            </w:r>
            <w:r w:rsidRPr="006478AA">
              <w:rPr>
                <w:webHidden/>
              </w:rPr>
              <w:tab/>
            </w:r>
            <w:r w:rsidRPr="006478AA">
              <w:rPr>
                <w:webHidden/>
              </w:rPr>
              <w:fldChar w:fldCharType="begin"/>
            </w:r>
            <w:r w:rsidRPr="006478AA">
              <w:rPr>
                <w:webHidden/>
              </w:rPr>
              <w:instrText xml:space="preserve"> PAGEREF _Toc220349059 \h </w:instrText>
            </w:r>
            <w:r w:rsidRPr="006478AA">
              <w:rPr>
                <w:webHidden/>
              </w:rPr>
            </w:r>
            <w:r w:rsidRPr="006478AA">
              <w:rPr>
                <w:webHidden/>
              </w:rPr>
              <w:fldChar w:fldCharType="separate"/>
            </w:r>
            <w:r w:rsidRPr="006478AA">
              <w:rPr>
                <w:webHidden/>
              </w:rPr>
              <w:t>4</w:t>
            </w:r>
            <w:r w:rsidRPr="006478AA">
              <w:rPr>
                <w:webHidden/>
              </w:rPr>
              <w:fldChar w:fldCharType="end"/>
            </w:r>
          </w:hyperlink>
        </w:p>
        <w:p w14:paraId="4371F1C1" w14:textId="0440B8FB"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60" w:history="1">
            <w:r w:rsidRPr="006478AA">
              <w:rPr>
                <w:rStyle w:val="Hyperlink"/>
              </w:rPr>
              <w:t>1.1 Correspondance aux exigences ISO/IEC 27001:2022</w:t>
            </w:r>
            <w:r w:rsidRPr="006478AA">
              <w:rPr>
                <w:webHidden/>
              </w:rPr>
              <w:tab/>
            </w:r>
            <w:r w:rsidRPr="006478AA">
              <w:rPr>
                <w:webHidden/>
              </w:rPr>
              <w:fldChar w:fldCharType="begin"/>
            </w:r>
            <w:r w:rsidRPr="006478AA">
              <w:rPr>
                <w:webHidden/>
              </w:rPr>
              <w:instrText xml:space="preserve"> PAGEREF _Toc220349060 \h </w:instrText>
            </w:r>
            <w:r w:rsidRPr="006478AA">
              <w:rPr>
                <w:webHidden/>
              </w:rPr>
            </w:r>
            <w:r w:rsidRPr="006478AA">
              <w:rPr>
                <w:webHidden/>
              </w:rPr>
              <w:fldChar w:fldCharType="separate"/>
            </w:r>
            <w:r w:rsidRPr="006478AA">
              <w:rPr>
                <w:webHidden/>
              </w:rPr>
              <w:t>4</w:t>
            </w:r>
            <w:r w:rsidRPr="006478AA">
              <w:rPr>
                <w:webHidden/>
              </w:rPr>
              <w:fldChar w:fldCharType="end"/>
            </w:r>
          </w:hyperlink>
        </w:p>
        <w:p w14:paraId="05544372" w14:textId="5AA8108F"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61" w:history="1">
            <w:r w:rsidRPr="006478AA">
              <w:rPr>
                <w:rStyle w:val="Hyperlink"/>
              </w:rPr>
              <w:t>2. Références</w:t>
            </w:r>
            <w:r w:rsidRPr="006478AA">
              <w:rPr>
                <w:webHidden/>
              </w:rPr>
              <w:tab/>
            </w:r>
            <w:r w:rsidRPr="006478AA">
              <w:rPr>
                <w:webHidden/>
              </w:rPr>
              <w:fldChar w:fldCharType="begin"/>
            </w:r>
            <w:r w:rsidRPr="006478AA">
              <w:rPr>
                <w:webHidden/>
              </w:rPr>
              <w:instrText xml:space="preserve"> PAGEREF _Toc220349061 \h </w:instrText>
            </w:r>
            <w:r w:rsidRPr="006478AA">
              <w:rPr>
                <w:webHidden/>
              </w:rPr>
            </w:r>
            <w:r w:rsidRPr="006478AA">
              <w:rPr>
                <w:webHidden/>
              </w:rPr>
              <w:fldChar w:fldCharType="separate"/>
            </w:r>
            <w:r w:rsidRPr="006478AA">
              <w:rPr>
                <w:webHidden/>
              </w:rPr>
              <w:t>4</w:t>
            </w:r>
            <w:r w:rsidRPr="006478AA">
              <w:rPr>
                <w:webHidden/>
              </w:rPr>
              <w:fldChar w:fldCharType="end"/>
            </w:r>
          </w:hyperlink>
        </w:p>
        <w:p w14:paraId="0CAC2716" w14:textId="3E49996D"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62" w:history="1">
            <w:r w:rsidRPr="006478AA">
              <w:rPr>
                <w:rStyle w:val="Hyperlink"/>
              </w:rPr>
              <w:t>3. Définitions</w:t>
            </w:r>
            <w:r w:rsidRPr="006478AA">
              <w:rPr>
                <w:webHidden/>
              </w:rPr>
              <w:tab/>
            </w:r>
            <w:r w:rsidRPr="006478AA">
              <w:rPr>
                <w:webHidden/>
              </w:rPr>
              <w:fldChar w:fldCharType="begin"/>
            </w:r>
            <w:r w:rsidRPr="006478AA">
              <w:rPr>
                <w:webHidden/>
              </w:rPr>
              <w:instrText xml:space="preserve"> PAGEREF _Toc220349062 \h </w:instrText>
            </w:r>
            <w:r w:rsidRPr="006478AA">
              <w:rPr>
                <w:webHidden/>
              </w:rPr>
            </w:r>
            <w:r w:rsidRPr="006478AA">
              <w:rPr>
                <w:webHidden/>
              </w:rPr>
              <w:fldChar w:fldCharType="separate"/>
            </w:r>
            <w:r w:rsidRPr="006478AA">
              <w:rPr>
                <w:webHidden/>
              </w:rPr>
              <w:t>5</w:t>
            </w:r>
            <w:r w:rsidRPr="006478AA">
              <w:rPr>
                <w:webHidden/>
              </w:rPr>
              <w:fldChar w:fldCharType="end"/>
            </w:r>
          </w:hyperlink>
        </w:p>
        <w:p w14:paraId="43643316" w14:textId="2F1686DC"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63" w:history="1">
            <w:r w:rsidRPr="006478AA">
              <w:rPr>
                <w:rStyle w:val="Hyperlink"/>
              </w:rPr>
              <w:t>4. Rôles et responsabilités</w:t>
            </w:r>
            <w:r w:rsidRPr="006478AA">
              <w:rPr>
                <w:webHidden/>
              </w:rPr>
              <w:tab/>
            </w:r>
            <w:r w:rsidRPr="006478AA">
              <w:rPr>
                <w:webHidden/>
              </w:rPr>
              <w:fldChar w:fldCharType="begin"/>
            </w:r>
            <w:r w:rsidRPr="006478AA">
              <w:rPr>
                <w:webHidden/>
              </w:rPr>
              <w:instrText xml:space="preserve"> PAGEREF _Toc220349063 \h </w:instrText>
            </w:r>
            <w:r w:rsidRPr="006478AA">
              <w:rPr>
                <w:webHidden/>
              </w:rPr>
            </w:r>
            <w:r w:rsidRPr="006478AA">
              <w:rPr>
                <w:webHidden/>
              </w:rPr>
              <w:fldChar w:fldCharType="separate"/>
            </w:r>
            <w:r w:rsidRPr="006478AA">
              <w:rPr>
                <w:webHidden/>
              </w:rPr>
              <w:t>5</w:t>
            </w:r>
            <w:r w:rsidRPr="006478AA">
              <w:rPr>
                <w:webHidden/>
              </w:rPr>
              <w:fldChar w:fldCharType="end"/>
            </w:r>
          </w:hyperlink>
        </w:p>
        <w:p w14:paraId="7608A064" w14:textId="5A0DBD8C"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64" w:history="1">
            <w:r w:rsidRPr="006478AA">
              <w:rPr>
                <w:rStyle w:val="Hyperlink"/>
              </w:rPr>
              <w:t>5. Principes et approche</w:t>
            </w:r>
            <w:r w:rsidRPr="006478AA">
              <w:rPr>
                <w:webHidden/>
              </w:rPr>
              <w:tab/>
            </w:r>
            <w:r w:rsidRPr="006478AA">
              <w:rPr>
                <w:webHidden/>
              </w:rPr>
              <w:fldChar w:fldCharType="begin"/>
            </w:r>
            <w:r w:rsidRPr="006478AA">
              <w:rPr>
                <w:webHidden/>
              </w:rPr>
              <w:instrText xml:space="preserve"> PAGEREF _Toc220349064 \h </w:instrText>
            </w:r>
            <w:r w:rsidRPr="006478AA">
              <w:rPr>
                <w:webHidden/>
              </w:rPr>
            </w:r>
            <w:r w:rsidRPr="006478AA">
              <w:rPr>
                <w:webHidden/>
              </w:rPr>
              <w:fldChar w:fldCharType="separate"/>
            </w:r>
            <w:r w:rsidRPr="006478AA">
              <w:rPr>
                <w:webHidden/>
              </w:rPr>
              <w:t>6</w:t>
            </w:r>
            <w:r w:rsidRPr="006478AA">
              <w:rPr>
                <w:webHidden/>
              </w:rPr>
              <w:fldChar w:fldCharType="end"/>
            </w:r>
          </w:hyperlink>
        </w:p>
        <w:p w14:paraId="43FE0E85" w14:textId="5A023944"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65" w:history="1">
            <w:r w:rsidRPr="006478AA">
              <w:rPr>
                <w:rStyle w:val="Hyperlink"/>
              </w:rPr>
              <w:t>6. Critères de risque</w:t>
            </w:r>
            <w:r w:rsidRPr="006478AA">
              <w:rPr>
                <w:webHidden/>
              </w:rPr>
              <w:tab/>
            </w:r>
            <w:r w:rsidRPr="006478AA">
              <w:rPr>
                <w:webHidden/>
              </w:rPr>
              <w:fldChar w:fldCharType="begin"/>
            </w:r>
            <w:r w:rsidRPr="006478AA">
              <w:rPr>
                <w:webHidden/>
              </w:rPr>
              <w:instrText xml:space="preserve"> PAGEREF _Toc220349065 \h </w:instrText>
            </w:r>
            <w:r w:rsidRPr="006478AA">
              <w:rPr>
                <w:webHidden/>
              </w:rPr>
            </w:r>
            <w:r w:rsidRPr="006478AA">
              <w:rPr>
                <w:webHidden/>
              </w:rPr>
              <w:fldChar w:fldCharType="separate"/>
            </w:r>
            <w:r w:rsidRPr="006478AA">
              <w:rPr>
                <w:webHidden/>
              </w:rPr>
              <w:t>6</w:t>
            </w:r>
            <w:r w:rsidRPr="006478AA">
              <w:rPr>
                <w:webHidden/>
              </w:rPr>
              <w:fldChar w:fldCharType="end"/>
            </w:r>
          </w:hyperlink>
        </w:p>
        <w:p w14:paraId="047FD744" w14:textId="34E70822"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66" w:history="1">
            <w:r w:rsidRPr="006478AA">
              <w:rPr>
                <w:rStyle w:val="Hyperlink"/>
              </w:rPr>
              <w:t>6.1 Échelle d'impact (Confidentialité, Intégrité, Disponibilité)</w:t>
            </w:r>
            <w:r w:rsidRPr="006478AA">
              <w:rPr>
                <w:webHidden/>
              </w:rPr>
              <w:tab/>
            </w:r>
            <w:r w:rsidRPr="006478AA">
              <w:rPr>
                <w:webHidden/>
              </w:rPr>
              <w:fldChar w:fldCharType="begin"/>
            </w:r>
            <w:r w:rsidRPr="006478AA">
              <w:rPr>
                <w:webHidden/>
              </w:rPr>
              <w:instrText xml:space="preserve"> PAGEREF _Toc220349066 \h </w:instrText>
            </w:r>
            <w:r w:rsidRPr="006478AA">
              <w:rPr>
                <w:webHidden/>
              </w:rPr>
            </w:r>
            <w:r w:rsidRPr="006478AA">
              <w:rPr>
                <w:webHidden/>
              </w:rPr>
              <w:fldChar w:fldCharType="separate"/>
            </w:r>
            <w:r w:rsidRPr="006478AA">
              <w:rPr>
                <w:webHidden/>
              </w:rPr>
              <w:t>6</w:t>
            </w:r>
            <w:r w:rsidRPr="006478AA">
              <w:rPr>
                <w:webHidden/>
              </w:rPr>
              <w:fldChar w:fldCharType="end"/>
            </w:r>
          </w:hyperlink>
        </w:p>
        <w:p w14:paraId="3772021A" w14:textId="2D9012F0"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67" w:history="1">
            <w:r w:rsidRPr="006478AA">
              <w:rPr>
                <w:rStyle w:val="Hyperlink"/>
              </w:rPr>
              <w:t>6.2 Échelle de probabilité (vraisemblance)</w:t>
            </w:r>
            <w:r w:rsidRPr="006478AA">
              <w:rPr>
                <w:webHidden/>
              </w:rPr>
              <w:tab/>
            </w:r>
            <w:r w:rsidRPr="006478AA">
              <w:rPr>
                <w:webHidden/>
              </w:rPr>
              <w:fldChar w:fldCharType="begin"/>
            </w:r>
            <w:r w:rsidRPr="006478AA">
              <w:rPr>
                <w:webHidden/>
              </w:rPr>
              <w:instrText xml:space="preserve"> PAGEREF _Toc220349067 \h </w:instrText>
            </w:r>
            <w:r w:rsidRPr="006478AA">
              <w:rPr>
                <w:webHidden/>
              </w:rPr>
            </w:r>
            <w:r w:rsidRPr="006478AA">
              <w:rPr>
                <w:webHidden/>
              </w:rPr>
              <w:fldChar w:fldCharType="separate"/>
            </w:r>
            <w:r w:rsidRPr="006478AA">
              <w:rPr>
                <w:webHidden/>
              </w:rPr>
              <w:t>7</w:t>
            </w:r>
            <w:r w:rsidRPr="006478AA">
              <w:rPr>
                <w:webHidden/>
              </w:rPr>
              <w:fldChar w:fldCharType="end"/>
            </w:r>
          </w:hyperlink>
        </w:p>
        <w:p w14:paraId="2BC77457" w14:textId="4BA273F0"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68" w:history="1">
            <w:r w:rsidRPr="006478AA">
              <w:rPr>
                <w:rStyle w:val="Hyperlink"/>
              </w:rPr>
              <w:t>6.3 Calcul du score de risque</w:t>
            </w:r>
            <w:r w:rsidRPr="006478AA">
              <w:rPr>
                <w:webHidden/>
              </w:rPr>
              <w:tab/>
            </w:r>
            <w:r w:rsidRPr="006478AA">
              <w:rPr>
                <w:webHidden/>
              </w:rPr>
              <w:fldChar w:fldCharType="begin"/>
            </w:r>
            <w:r w:rsidRPr="006478AA">
              <w:rPr>
                <w:webHidden/>
              </w:rPr>
              <w:instrText xml:space="preserve"> PAGEREF _Toc220349068 \h </w:instrText>
            </w:r>
            <w:r w:rsidRPr="006478AA">
              <w:rPr>
                <w:webHidden/>
              </w:rPr>
            </w:r>
            <w:r w:rsidRPr="006478AA">
              <w:rPr>
                <w:webHidden/>
              </w:rPr>
              <w:fldChar w:fldCharType="separate"/>
            </w:r>
            <w:r w:rsidRPr="006478AA">
              <w:rPr>
                <w:webHidden/>
              </w:rPr>
              <w:t>7</w:t>
            </w:r>
            <w:r w:rsidRPr="006478AA">
              <w:rPr>
                <w:webHidden/>
              </w:rPr>
              <w:fldChar w:fldCharType="end"/>
            </w:r>
          </w:hyperlink>
        </w:p>
        <w:p w14:paraId="1DC6FFBB" w14:textId="5C903031"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69" w:history="1">
            <w:r w:rsidRPr="006478AA">
              <w:rPr>
                <w:rStyle w:val="Hyperlink"/>
              </w:rPr>
              <w:t>6.4 Niveaux de risque et acceptabilité</w:t>
            </w:r>
            <w:r w:rsidRPr="006478AA">
              <w:rPr>
                <w:webHidden/>
              </w:rPr>
              <w:tab/>
            </w:r>
            <w:r w:rsidRPr="006478AA">
              <w:rPr>
                <w:webHidden/>
              </w:rPr>
              <w:fldChar w:fldCharType="begin"/>
            </w:r>
            <w:r w:rsidRPr="006478AA">
              <w:rPr>
                <w:webHidden/>
              </w:rPr>
              <w:instrText xml:space="preserve"> PAGEREF _Toc220349069 \h </w:instrText>
            </w:r>
            <w:r w:rsidRPr="006478AA">
              <w:rPr>
                <w:webHidden/>
              </w:rPr>
            </w:r>
            <w:r w:rsidRPr="006478AA">
              <w:rPr>
                <w:webHidden/>
              </w:rPr>
              <w:fldChar w:fldCharType="separate"/>
            </w:r>
            <w:r w:rsidRPr="006478AA">
              <w:rPr>
                <w:webHidden/>
              </w:rPr>
              <w:t>7</w:t>
            </w:r>
            <w:r w:rsidRPr="006478AA">
              <w:rPr>
                <w:webHidden/>
              </w:rPr>
              <w:fldChar w:fldCharType="end"/>
            </w:r>
          </w:hyperlink>
        </w:p>
        <w:p w14:paraId="764D5F67" w14:textId="63BCC759"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70" w:history="1">
            <w:r w:rsidRPr="006478AA">
              <w:rPr>
                <w:rStyle w:val="Hyperlink"/>
              </w:rPr>
              <w:t>7 Processus d'évaluation des risques (ISO/IEC 27001:2022 - 6.1.2 et 8.2)</w:t>
            </w:r>
            <w:r w:rsidRPr="006478AA">
              <w:rPr>
                <w:webHidden/>
              </w:rPr>
              <w:tab/>
            </w:r>
            <w:r w:rsidRPr="006478AA">
              <w:rPr>
                <w:webHidden/>
              </w:rPr>
              <w:fldChar w:fldCharType="begin"/>
            </w:r>
            <w:r w:rsidRPr="006478AA">
              <w:rPr>
                <w:webHidden/>
              </w:rPr>
              <w:instrText xml:space="preserve"> PAGEREF _Toc220349070 \h </w:instrText>
            </w:r>
            <w:r w:rsidRPr="006478AA">
              <w:rPr>
                <w:webHidden/>
              </w:rPr>
            </w:r>
            <w:r w:rsidRPr="006478AA">
              <w:rPr>
                <w:webHidden/>
              </w:rPr>
              <w:fldChar w:fldCharType="separate"/>
            </w:r>
            <w:r w:rsidRPr="006478AA">
              <w:rPr>
                <w:webHidden/>
              </w:rPr>
              <w:t>8</w:t>
            </w:r>
            <w:r w:rsidRPr="006478AA">
              <w:rPr>
                <w:webHidden/>
              </w:rPr>
              <w:fldChar w:fldCharType="end"/>
            </w:r>
          </w:hyperlink>
        </w:p>
        <w:p w14:paraId="1151F4A6" w14:textId="018EADFC"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1" w:history="1">
            <w:r w:rsidRPr="006478AA">
              <w:rPr>
                <w:rStyle w:val="Hyperlink"/>
              </w:rPr>
              <w:t>7.1 Déclencheurs et fréquence</w:t>
            </w:r>
            <w:r w:rsidRPr="006478AA">
              <w:rPr>
                <w:webHidden/>
              </w:rPr>
              <w:tab/>
            </w:r>
            <w:r w:rsidRPr="006478AA">
              <w:rPr>
                <w:webHidden/>
              </w:rPr>
              <w:fldChar w:fldCharType="begin"/>
            </w:r>
            <w:r w:rsidRPr="006478AA">
              <w:rPr>
                <w:webHidden/>
              </w:rPr>
              <w:instrText xml:space="preserve"> PAGEREF _Toc220349071 \h </w:instrText>
            </w:r>
            <w:r w:rsidRPr="006478AA">
              <w:rPr>
                <w:webHidden/>
              </w:rPr>
            </w:r>
            <w:r w:rsidRPr="006478AA">
              <w:rPr>
                <w:webHidden/>
              </w:rPr>
              <w:fldChar w:fldCharType="separate"/>
            </w:r>
            <w:r w:rsidRPr="006478AA">
              <w:rPr>
                <w:webHidden/>
              </w:rPr>
              <w:t>8</w:t>
            </w:r>
            <w:r w:rsidRPr="006478AA">
              <w:rPr>
                <w:webHidden/>
              </w:rPr>
              <w:fldChar w:fldCharType="end"/>
            </w:r>
          </w:hyperlink>
        </w:p>
        <w:p w14:paraId="10232C18" w14:textId="19256660"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2" w:history="1">
            <w:r w:rsidRPr="006478AA">
              <w:rPr>
                <w:rStyle w:val="Hyperlink"/>
              </w:rPr>
              <w:t>7.2 Entrées attendues</w:t>
            </w:r>
            <w:r w:rsidRPr="006478AA">
              <w:rPr>
                <w:webHidden/>
              </w:rPr>
              <w:tab/>
            </w:r>
            <w:r w:rsidRPr="006478AA">
              <w:rPr>
                <w:webHidden/>
              </w:rPr>
              <w:fldChar w:fldCharType="begin"/>
            </w:r>
            <w:r w:rsidRPr="006478AA">
              <w:rPr>
                <w:webHidden/>
              </w:rPr>
              <w:instrText xml:space="preserve"> PAGEREF _Toc220349072 \h </w:instrText>
            </w:r>
            <w:r w:rsidRPr="006478AA">
              <w:rPr>
                <w:webHidden/>
              </w:rPr>
            </w:r>
            <w:r w:rsidRPr="006478AA">
              <w:rPr>
                <w:webHidden/>
              </w:rPr>
              <w:fldChar w:fldCharType="separate"/>
            </w:r>
            <w:r w:rsidRPr="006478AA">
              <w:rPr>
                <w:webHidden/>
              </w:rPr>
              <w:t>8</w:t>
            </w:r>
            <w:r w:rsidRPr="006478AA">
              <w:rPr>
                <w:webHidden/>
              </w:rPr>
              <w:fldChar w:fldCharType="end"/>
            </w:r>
          </w:hyperlink>
        </w:p>
        <w:p w14:paraId="305F5981" w14:textId="718C5813"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3" w:history="1">
            <w:r w:rsidRPr="006478AA">
              <w:rPr>
                <w:rStyle w:val="Hyperlink"/>
              </w:rPr>
              <w:t>7.3 Étapes de l'évaluation</w:t>
            </w:r>
            <w:r w:rsidRPr="006478AA">
              <w:rPr>
                <w:webHidden/>
              </w:rPr>
              <w:tab/>
            </w:r>
            <w:r w:rsidRPr="006478AA">
              <w:rPr>
                <w:webHidden/>
              </w:rPr>
              <w:fldChar w:fldCharType="begin"/>
            </w:r>
            <w:r w:rsidRPr="006478AA">
              <w:rPr>
                <w:webHidden/>
              </w:rPr>
              <w:instrText xml:space="preserve"> PAGEREF _Toc220349073 \h </w:instrText>
            </w:r>
            <w:r w:rsidRPr="006478AA">
              <w:rPr>
                <w:webHidden/>
              </w:rPr>
            </w:r>
            <w:r w:rsidRPr="006478AA">
              <w:rPr>
                <w:webHidden/>
              </w:rPr>
              <w:fldChar w:fldCharType="separate"/>
            </w:r>
            <w:r w:rsidRPr="006478AA">
              <w:rPr>
                <w:webHidden/>
              </w:rPr>
              <w:t>8</w:t>
            </w:r>
            <w:r w:rsidRPr="006478AA">
              <w:rPr>
                <w:webHidden/>
              </w:rPr>
              <w:fldChar w:fldCharType="end"/>
            </w:r>
          </w:hyperlink>
        </w:p>
        <w:p w14:paraId="54F979F6" w14:textId="3565B3AA"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4" w:history="1">
            <w:r w:rsidRPr="006478AA">
              <w:rPr>
                <w:rStyle w:val="Hyperlink"/>
              </w:rPr>
              <w:t>7.4 Contrôle de cohérence</w:t>
            </w:r>
            <w:r w:rsidRPr="006478AA">
              <w:rPr>
                <w:webHidden/>
              </w:rPr>
              <w:tab/>
            </w:r>
            <w:r w:rsidRPr="006478AA">
              <w:rPr>
                <w:webHidden/>
              </w:rPr>
              <w:fldChar w:fldCharType="begin"/>
            </w:r>
            <w:r w:rsidRPr="006478AA">
              <w:rPr>
                <w:webHidden/>
              </w:rPr>
              <w:instrText xml:space="preserve"> PAGEREF _Toc220349074 \h </w:instrText>
            </w:r>
            <w:r w:rsidRPr="006478AA">
              <w:rPr>
                <w:webHidden/>
              </w:rPr>
            </w:r>
            <w:r w:rsidRPr="006478AA">
              <w:rPr>
                <w:webHidden/>
              </w:rPr>
              <w:fldChar w:fldCharType="separate"/>
            </w:r>
            <w:r w:rsidRPr="006478AA">
              <w:rPr>
                <w:webHidden/>
              </w:rPr>
              <w:t>8</w:t>
            </w:r>
            <w:r w:rsidRPr="006478AA">
              <w:rPr>
                <w:webHidden/>
              </w:rPr>
              <w:fldChar w:fldCharType="end"/>
            </w:r>
          </w:hyperlink>
        </w:p>
        <w:p w14:paraId="01C8B2E1" w14:textId="352C2ABB"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75" w:history="1">
            <w:r w:rsidRPr="006478AA">
              <w:rPr>
                <w:rStyle w:val="Hyperlink"/>
              </w:rPr>
              <w:t>8. Processus de traitement des risques (ISO/IEC 27001 :2022 - 6.1.3 et 8.3)</w:t>
            </w:r>
            <w:r w:rsidRPr="006478AA">
              <w:rPr>
                <w:webHidden/>
              </w:rPr>
              <w:tab/>
            </w:r>
            <w:r w:rsidRPr="006478AA">
              <w:rPr>
                <w:webHidden/>
              </w:rPr>
              <w:fldChar w:fldCharType="begin"/>
            </w:r>
            <w:r w:rsidRPr="006478AA">
              <w:rPr>
                <w:webHidden/>
              </w:rPr>
              <w:instrText xml:space="preserve"> PAGEREF _Toc220349075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0B83136B" w14:textId="3BA9D0A5"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6" w:history="1">
            <w:r w:rsidRPr="006478AA">
              <w:rPr>
                <w:rStyle w:val="Hyperlink"/>
              </w:rPr>
              <w:t>8.1 Déterminer si le risque est acceptable</w:t>
            </w:r>
            <w:r w:rsidRPr="006478AA">
              <w:rPr>
                <w:webHidden/>
              </w:rPr>
              <w:tab/>
            </w:r>
            <w:r w:rsidRPr="006478AA">
              <w:rPr>
                <w:webHidden/>
              </w:rPr>
              <w:fldChar w:fldCharType="begin"/>
            </w:r>
            <w:r w:rsidRPr="006478AA">
              <w:rPr>
                <w:webHidden/>
              </w:rPr>
              <w:instrText xml:space="preserve"> PAGEREF _Toc220349076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3E8CB3C2" w14:textId="70E993F3"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7" w:history="1">
            <w:r w:rsidRPr="006478AA">
              <w:rPr>
                <w:rStyle w:val="Hyperlink"/>
              </w:rPr>
              <w:t>8.2 Définir des mesures additionnelles et recalculer le résiduel cible</w:t>
            </w:r>
            <w:r w:rsidRPr="006478AA">
              <w:rPr>
                <w:webHidden/>
              </w:rPr>
              <w:tab/>
            </w:r>
            <w:r w:rsidRPr="006478AA">
              <w:rPr>
                <w:webHidden/>
              </w:rPr>
              <w:fldChar w:fldCharType="begin"/>
            </w:r>
            <w:r w:rsidRPr="006478AA">
              <w:rPr>
                <w:webHidden/>
              </w:rPr>
              <w:instrText xml:space="preserve"> PAGEREF _Toc220349077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36D8F9AD" w14:textId="14A0D121"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8" w:history="1">
            <w:r w:rsidRPr="006478AA">
              <w:rPr>
                <w:rStyle w:val="Hyperlink"/>
              </w:rPr>
              <w:t>8.3 Choisir l'option de traitement</w:t>
            </w:r>
            <w:r w:rsidRPr="006478AA">
              <w:rPr>
                <w:webHidden/>
              </w:rPr>
              <w:tab/>
            </w:r>
            <w:r w:rsidRPr="006478AA">
              <w:rPr>
                <w:webHidden/>
              </w:rPr>
              <w:fldChar w:fldCharType="begin"/>
            </w:r>
            <w:r w:rsidRPr="006478AA">
              <w:rPr>
                <w:webHidden/>
              </w:rPr>
              <w:instrText xml:space="preserve"> PAGEREF _Toc220349078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3CEF3518" w14:textId="698B5CED"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79" w:history="1">
            <w:r w:rsidRPr="006478AA">
              <w:rPr>
                <w:rStyle w:val="Hyperlink"/>
              </w:rPr>
              <w:t>8.4 Plan de traitement et suivi</w:t>
            </w:r>
            <w:r w:rsidRPr="006478AA">
              <w:rPr>
                <w:webHidden/>
              </w:rPr>
              <w:tab/>
            </w:r>
            <w:r w:rsidRPr="006478AA">
              <w:rPr>
                <w:webHidden/>
              </w:rPr>
              <w:fldChar w:fldCharType="begin"/>
            </w:r>
            <w:r w:rsidRPr="006478AA">
              <w:rPr>
                <w:webHidden/>
              </w:rPr>
              <w:instrText xml:space="preserve"> PAGEREF _Toc220349079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3FD4ABFE" w14:textId="148ACCF1"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80" w:history="1">
            <w:r w:rsidRPr="006478AA">
              <w:rPr>
                <w:rStyle w:val="Hyperlink"/>
              </w:rPr>
              <w:t>8.5 Acceptation et validation</w:t>
            </w:r>
            <w:r w:rsidRPr="006478AA">
              <w:rPr>
                <w:webHidden/>
              </w:rPr>
              <w:tab/>
            </w:r>
            <w:r w:rsidRPr="006478AA">
              <w:rPr>
                <w:webHidden/>
              </w:rPr>
              <w:fldChar w:fldCharType="begin"/>
            </w:r>
            <w:r w:rsidRPr="006478AA">
              <w:rPr>
                <w:webHidden/>
              </w:rPr>
              <w:instrText xml:space="preserve"> PAGEREF _Toc220349080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5CD6F3AE" w14:textId="08C1F314"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81" w:history="1">
            <w:r w:rsidRPr="006478AA">
              <w:rPr>
                <w:rStyle w:val="Hyperlink"/>
              </w:rPr>
              <w:t>9. Informations documentées et preuves attendues</w:t>
            </w:r>
            <w:r w:rsidRPr="006478AA">
              <w:rPr>
                <w:webHidden/>
              </w:rPr>
              <w:tab/>
            </w:r>
            <w:r w:rsidRPr="006478AA">
              <w:rPr>
                <w:webHidden/>
              </w:rPr>
              <w:fldChar w:fldCharType="begin"/>
            </w:r>
            <w:r w:rsidRPr="006478AA">
              <w:rPr>
                <w:webHidden/>
              </w:rPr>
              <w:instrText xml:space="preserve"> PAGEREF _Toc220349081 \h </w:instrText>
            </w:r>
            <w:r w:rsidRPr="006478AA">
              <w:rPr>
                <w:webHidden/>
              </w:rPr>
            </w:r>
            <w:r w:rsidRPr="006478AA">
              <w:rPr>
                <w:webHidden/>
              </w:rPr>
              <w:fldChar w:fldCharType="separate"/>
            </w:r>
            <w:r w:rsidRPr="006478AA">
              <w:rPr>
                <w:webHidden/>
              </w:rPr>
              <w:t>9</w:t>
            </w:r>
            <w:r w:rsidRPr="006478AA">
              <w:rPr>
                <w:webHidden/>
              </w:rPr>
              <w:fldChar w:fldCharType="end"/>
            </w:r>
          </w:hyperlink>
        </w:p>
        <w:p w14:paraId="3D4F5432" w14:textId="25225B3A"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82" w:history="1">
            <w:r w:rsidRPr="006478AA">
              <w:rPr>
                <w:rStyle w:val="Hyperlink"/>
              </w:rPr>
              <w:t>10. Revue, surveillance et amélioration</w:t>
            </w:r>
            <w:r w:rsidRPr="006478AA">
              <w:rPr>
                <w:webHidden/>
              </w:rPr>
              <w:tab/>
            </w:r>
            <w:r w:rsidRPr="006478AA">
              <w:rPr>
                <w:webHidden/>
              </w:rPr>
              <w:fldChar w:fldCharType="begin"/>
            </w:r>
            <w:r w:rsidRPr="006478AA">
              <w:rPr>
                <w:webHidden/>
              </w:rPr>
              <w:instrText xml:space="preserve"> PAGEREF _Toc220349082 \h </w:instrText>
            </w:r>
            <w:r w:rsidRPr="006478AA">
              <w:rPr>
                <w:webHidden/>
              </w:rPr>
            </w:r>
            <w:r w:rsidRPr="006478AA">
              <w:rPr>
                <w:webHidden/>
              </w:rPr>
              <w:fldChar w:fldCharType="separate"/>
            </w:r>
            <w:r w:rsidRPr="006478AA">
              <w:rPr>
                <w:webHidden/>
              </w:rPr>
              <w:t>10</w:t>
            </w:r>
            <w:r w:rsidRPr="006478AA">
              <w:rPr>
                <w:webHidden/>
              </w:rPr>
              <w:fldChar w:fldCharType="end"/>
            </w:r>
          </w:hyperlink>
        </w:p>
        <w:p w14:paraId="275DD0EA" w14:textId="0CE6E57F"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83" w:history="1">
            <w:r w:rsidRPr="006478AA">
              <w:rPr>
                <w:rStyle w:val="Hyperlink"/>
              </w:rPr>
              <w:t>10.1 Surveillance (9.1)</w:t>
            </w:r>
            <w:r w:rsidRPr="006478AA">
              <w:rPr>
                <w:webHidden/>
              </w:rPr>
              <w:tab/>
            </w:r>
            <w:r w:rsidRPr="006478AA">
              <w:rPr>
                <w:webHidden/>
              </w:rPr>
              <w:fldChar w:fldCharType="begin"/>
            </w:r>
            <w:r w:rsidRPr="006478AA">
              <w:rPr>
                <w:webHidden/>
              </w:rPr>
              <w:instrText xml:space="preserve"> PAGEREF _Toc220349083 \h </w:instrText>
            </w:r>
            <w:r w:rsidRPr="006478AA">
              <w:rPr>
                <w:webHidden/>
              </w:rPr>
            </w:r>
            <w:r w:rsidRPr="006478AA">
              <w:rPr>
                <w:webHidden/>
              </w:rPr>
              <w:fldChar w:fldCharType="separate"/>
            </w:r>
            <w:r w:rsidRPr="006478AA">
              <w:rPr>
                <w:webHidden/>
              </w:rPr>
              <w:t>10</w:t>
            </w:r>
            <w:r w:rsidRPr="006478AA">
              <w:rPr>
                <w:webHidden/>
              </w:rPr>
              <w:fldChar w:fldCharType="end"/>
            </w:r>
          </w:hyperlink>
        </w:p>
        <w:p w14:paraId="5524772D" w14:textId="1D526586"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84" w:history="1">
            <w:r w:rsidRPr="006478AA">
              <w:rPr>
                <w:rStyle w:val="Hyperlink"/>
              </w:rPr>
              <w:t>10.2 Revue de direction (9.3)</w:t>
            </w:r>
            <w:r w:rsidRPr="006478AA">
              <w:rPr>
                <w:webHidden/>
              </w:rPr>
              <w:tab/>
            </w:r>
            <w:r w:rsidRPr="006478AA">
              <w:rPr>
                <w:webHidden/>
              </w:rPr>
              <w:fldChar w:fldCharType="begin"/>
            </w:r>
            <w:r w:rsidRPr="006478AA">
              <w:rPr>
                <w:webHidden/>
              </w:rPr>
              <w:instrText xml:space="preserve"> PAGEREF _Toc220349084 \h </w:instrText>
            </w:r>
            <w:r w:rsidRPr="006478AA">
              <w:rPr>
                <w:webHidden/>
              </w:rPr>
            </w:r>
            <w:r w:rsidRPr="006478AA">
              <w:rPr>
                <w:webHidden/>
              </w:rPr>
              <w:fldChar w:fldCharType="separate"/>
            </w:r>
            <w:r w:rsidRPr="006478AA">
              <w:rPr>
                <w:webHidden/>
              </w:rPr>
              <w:t>10</w:t>
            </w:r>
            <w:r w:rsidRPr="006478AA">
              <w:rPr>
                <w:webHidden/>
              </w:rPr>
              <w:fldChar w:fldCharType="end"/>
            </w:r>
          </w:hyperlink>
        </w:p>
        <w:p w14:paraId="72FCCED7" w14:textId="08A8C850" w:rsidR="00184228" w:rsidRPr="006478AA" w:rsidRDefault="00184228">
          <w:pPr>
            <w:pStyle w:val="TOC2"/>
            <w:tabs>
              <w:tab w:val="right" w:leader="dot" w:pos="9396"/>
            </w:tabs>
            <w:rPr>
              <w:rFonts w:asciiTheme="minorHAnsi" w:eastAsiaTheme="minorEastAsia" w:hAnsiTheme="minorHAnsi"/>
              <w:kern w:val="2"/>
              <w:sz w:val="24"/>
              <w:szCs w:val="24"/>
              <w14:ligatures w14:val="standardContextual"/>
            </w:rPr>
          </w:pPr>
          <w:hyperlink w:anchor="_Toc220349085" w:history="1">
            <w:r w:rsidRPr="006478AA">
              <w:rPr>
                <w:rStyle w:val="Hyperlink"/>
              </w:rPr>
              <w:t>10.3 Amélioration (10.1)</w:t>
            </w:r>
            <w:r w:rsidRPr="006478AA">
              <w:rPr>
                <w:webHidden/>
              </w:rPr>
              <w:tab/>
            </w:r>
            <w:r w:rsidRPr="006478AA">
              <w:rPr>
                <w:webHidden/>
              </w:rPr>
              <w:fldChar w:fldCharType="begin"/>
            </w:r>
            <w:r w:rsidRPr="006478AA">
              <w:rPr>
                <w:webHidden/>
              </w:rPr>
              <w:instrText xml:space="preserve"> PAGEREF _Toc220349085 \h </w:instrText>
            </w:r>
            <w:r w:rsidRPr="006478AA">
              <w:rPr>
                <w:webHidden/>
              </w:rPr>
            </w:r>
            <w:r w:rsidRPr="006478AA">
              <w:rPr>
                <w:webHidden/>
              </w:rPr>
              <w:fldChar w:fldCharType="separate"/>
            </w:r>
            <w:r w:rsidRPr="006478AA">
              <w:rPr>
                <w:webHidden/>
              </w:rPr>
              <w:t>10</w:t>
            </w:r>
            <w:r w:rsidRPr="006478AA">
              <w:rPr>
                <w:webHidden/>
              </w:rPr>
              <w:fldChar w:fldCharType="end"/>
            </w:r>
          </w:hyperlink>
        </w:p>
        <w:p w14:paraId="6797F19C" w14:textId="3AEE1442"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86" w:history="1">
            <w:r w:rsidRPr="006478AA">
              <w:rPr>
                <w:rStyle w:val="Hyperlink"/>
              </w:rPr>
              <w:t>Appendice 1 - Dictionnaire des champs (registre Excel)</w:t>
            </w:r>
            <w:r w:rsidRPr="006478AA">
              <w:rPr>
                <w:webHidden/>
              </w:rPr>
              <w:tab/>
            </w:r>
            <w:r w:rsidRPr="006478AA">
              <w:rPr>
                <w:webHidden/>
              </w:rPr>
              <w:fldChar w:fldCharType="begin"/>
            </w:r>
            <w:r w:rsidRPr="006478AA">
              <w:rPr>
                <w:webHidden/>
              </w:rPr>
              <w:instrText xml:space="preserve"> PAGEREF _Toc220349086 \h </w:instrText>
            </w:r>
            <w:r w:rsidRPr="006478AA">
              <w:rPr>
                <w:webHidden/>
              </w:rPr>
            </w:r>
            <w:r w:rsidRPr="006478AA">
              <w:rPr>
                <w:webHidden/>
              </w:rPr>
              <w:fldChar w:fldCharType="separate"/>
            </w:r>
            <w:r w:rsidRPr="006478AA">
              <w:rPr>
                <w:webHidden/>
              </w:rPr>
              <w:t>11</w:t>
            </w:r>
            <w:r w:rsidRPr="006478AA">
              <w:rPr>
                <w:webHidden/>
              </w:rPr>
              <w:fldChar w:fldCharType="end"/>
            </w:r>
          </w:hyperlink>
        </w:p>
        <w:p w14:paraId="4B1CCFE7" w14:textId="4600D9B0"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87" w:history="1">
            <w:r w:rsidRPr="006478AA">
              <w:rPr>
                <w:rStyle w:val="Hyperlink"/>
              </w:rPr>
              <w:t>Appendice 2 - Modèle d'acceptation du risque</w:t>
            </w:r>
            <w:r w:rsidRPr="006478AA">
              <w:rPr>
                <w:webHidden/>
              </w:rPr>
              <w:tab/>
            </w:r>
            <w:r w:rsidRPr="006478AA">
              <w:rPr>
                <w:webHidden/>
              </w:rPr>
              <w:fldChar w:fldCharType="begin"/>
            </w:r>
            <w:r w:rsidRPr="006478AA">
              <w:rPr>
                <w:webHidden/>
              </w:rPr>
              <w:instrText xml:space="preserve"> PAGEREF _Toc220349087 \h </w:instrText>
            </w:r>
            <w:r w:rsidRPr="006478AA">
              <w:rPr>
                <w:webHidden/>
              </w:rPr>
            </w:r>
            <w:r w:rsidRPr="006478AA">
              <w:rPr>
                <w:webHidden/>
              </w:rPr>
              <w:fldChar w:fldCharType="separate"/>
            </w:r>
            <w:r w:rsidRPr="006478AA">
              <w:rPr>
                <w:webHidden/>
              </w:rPr>
              <w:t>12</w:t>
            </w:r>
            <w:r w:rsidRPr="006478AA">
              <w:rPr>
                <w:webHidden/>
              </w:rPr>
              <w:fldChar w:fldCharType="end"/>
            </w:r>
          </w:hyperlink>
        </w:p>
        <w:p w14:paraId="2B60AFC7" w14:textId="47C2C558" w:rsidR="00184228" w:rsidRPr="006478AA" w:rsidRDefault="00184228">
          <w:pPr>
            <w:pStyle w:val="TOC1"/>
            <w:tabs>
              <w:tab w:val="right" w:leader="dot" w:pos="9396"/>
            </w:tabs>
            <w:rPr>
              <w:rFonts w:asciiTheme="minorHAnsi" w:eastAsiaTheme="minorEastAsia" w:hAnsiTheme="minorHAnsi"/>
              <w:kern w:val="2"/>
              <w:sz w:val="24"/>
              <w:szCs w:val="24"/>
              <w14:ligatures w14:val="standardContextual"/>
            </w:rPr>
          </w:pPr>
          <w:hyperlink w:anchor="_Toc220349088" w:history="1">
            <w:r w:rsidRPr="006478AA">
              <w:rPr>
                <w:rStyle w:val="Hyperlink"/>
              </w:rPr>
              <w:t>Appendice 3 - Exemple de scénario (illustratif)</w:t>
            </w:r>
            <w:r w:rsidRPr="006478AA">
              <w:rPr>
                <w:webHidden/>
              </w:rPr>
              <w:tab/>
            </w:r>
            <w:r w:rsidRPr="006478AA">
              <w:rPr>
                <w:webHidden/>
              </w:rPr>
              <w:fldChar w:fldCharType="begin"/>
            </w:r>
            <w:r w:rsidRPr="006478AA">
              <w:rPr>
                <w:webHidden/>
              </w:rPr>
              <w:instrText xml:space="preserve"> PAGEREF _Toc220349088 \h </w:instrText>
            </w:r>
            <w:r w:rsidRPr="006478AA">
              <w:rPr>
                <w:webHidden/>
              </w:rPr>
            </w:r>
            <w:r w:rsidRPr="006478AA">
              <w:rPr>
                <w:webHidden/>
              </w:rPr>
              <w:fldChar w:fldCharType="separate"/>
            </w:r>
            <w:r w:rsidRPr="006478AA">
              <w:rPr>
                <w:webHidden/>
              </w:rPr>
              <w:t>12</w:t>
            </w:r>
            <w:r w:rsidRPr="006478AA">
              <w:rPr>
                <w:webHidden/>
              </w:rPr>
              <w:fldChar w:fldCharType="end"/>
            </w:r>
          </w:hyperlink>
        </w:p>
        <w:p w14:paraId="1222F04C" w14:textId="37443D7C" w:rsidR="00BD66D1" w:rsidRPr="006478AA" w:rsidRDefault="00BD66D1">
          <w:r w:rsidRPr="006478AA">
            <w:rPr>
              <w:b/>
              <w:bCs/>
            </w:rPr>
            <w:fldChar w:fldCharType="end"/>
          </w:r>
        </w:p>
      </w:sdtContent>
    </w:sdt>
    <w:p w14:paraId="5C17B9DE" w14:textId="77777777" w:rsidR="008E73F0" w:rsidRPr="006478AA" w:rsidRDefault="00DD3C2F">
      <w:pPr>
        <w:pStyle w:val="Heading1"/>
      </w:pPr>
      <w:bookmarkStart w:id="1" w:name="_Toc220349059"/>
      <w:r w:rsidRPr="006478AA">
        <w:t>1. Objet et périmètre</w:t>
      </w:r>
      <w:bookmarkEnd w:id="1"/>
    </w:p>
    <w:p w14:paraId="154262A0" w14:textId="77777777" w:rsidR="008E73F0" w:rsidRPr="006478AA" w:rsidRDefault="00DD3C2F">
      <w:pPr>
        <w:spacing w:after="120"/>
        <w:jc w:val="both"/>
      </w:pPr>
      <w:r w:rsidRPr="006478AA">
        <w:t>Ce document décrit la méthodologie utilisée par l'organisation pour apprécier et traiter les risques liés à la sécurité de l'information dans le cadre du SMSI (SMSI).</w:t>
      </w:r>
    </w:p>
    <w:p w14:paraId="2ECE59F6" w14:textId="0F1E7C8E" w:rsidR="008E73F0" w:rsidRPr="006478AA" w:rsidRDefault="00DD3C2F">
      <w:pPr>
        <w:spacing w:after="120"/>
        <w:jc w:val="both"/>
      </w:pPr>
      <w:r w:rsidRPr="006478AA">
        <w:t xml:space="preserve">La méthodologie est adaptée à une petite entreprise (PME) : elle reste simple, reproductible et auditable, tout en couvrant les exigences ISO/IEC </w:t>
      </w:r>
      <w:r w:rsidR="00184228" w:rsidRPr="006478AA">
        <w:t>27001 :</w:t>
      </w:r>
      <w:r w:rsidRPr="006478AA">
        <w:t>2022 relatives aux risques.</w:t>
      </w:r>
    </w:p>
    <w:p w14:paraId="3D5DF0EF" w14:textId="77777777" w:rsidR="008E73F0" w:rsidRPr="006478AA" w:rsidRDefault="00DD3C2F">
      <w:pPr>
        <w:spacing w:after="120"/>
        <w:jc w:val="both"/>
      </w:pPr>
      <w:r w:rsidRPr="006478AA">
        <w:t>Périmètre : actifs, processus et services inclus dans le périmètre du SMSI (clause 4.3).</w:t>
      </w:r>
    </w:p>
    <w:p w14:paraId="57F0CE00" w14:textId="2533E4ED" w:rsidR="008E73F0" w:rsidRPr="006478AA" w:rsidRDefault="00DD3C2F">
      <w:pPr>
        <w:pStyle w:val="Heading2"/>
      </w:pPr>
      <w:bookmarkStart w:id="2" w:name="_Toc220349060"/>
      <w:r w:rsidRPr="006478AA">
        <w:t xml:space="preserve">1.1 Correspondance aux exigences ISO/IEC </w:t>
      </w:r>
      <w:r w:rsidR="00184228" w:rsidRPr="006478AA">
        <w:t>27001 :</w:t>
      </w:r>
      <w:r w:rsidRPr="006478AA">
        <w:t>2022</w:t>
      </w:r>
      <w:bookmarkEnd w:id="2"/>
    </w:p>
    <w:p w14:paraId="4C1BB349" w14:textId="77777777" w:rsidR="008E73F0" w:rsidRPr="006478AA" w:rsidRDefault="00DD3C2F">
      <w:pPr>
        <w:spacing w:after="120"/>
        <w:jc w:val="both"/>
      </w:pPr>
      <w:r w:rsidRPr="006478AA">
        <w:t>Le tableau ci-dessous indique comment la méthodologie et les enregistrements associés couvrent les exigences liées aux risques.</w:t>
      </w:r>
    </w:p>
    <w:tbl>
      <w:tblPr>
        <w:tblStyle w:val="TableGrid"/>
        <w:tblW w:w="0" w:type="auto"/>
        <w:jc w:val="center"/>
        <w:tblLook w:val="04A0" w:firstRow="1" w:lastRow="0" w:firstColumn="1" w:lastColumn="0" w:noHBand="0" w:noVBand="1"/>
      </w:tblPr>
      <w:tblGrid>
        <w:gridCol w:w="3178"/>
        <w:gridCol w:w="3215"/>
        <w:gridCol w:w="3229"/>
      </w:tblGrid>
      <w:tr w:rsidR="008E73F0" w:rsidRPr="006478AA" w14:paraId="25F51133" w14:textId="77777777">
        <w:trPr>
          <w:jc w:val="center"/>
        </w:trPr>
        <w:tc>
          <w:tcPr>
            <w:tcW w:w="3324" w:type="dxa"/>
            <w:shd w:val="clear" w:color="auto" w:fill="EDEDED"/>
            <w:vAlign w:val="center"/>
          </w:tcPr>
          <w:p w14:paraId="5DB9D6D4" w14:textId="77777777" w:rsidR="008E73F0" w:rsidRPr="006478AA" w:rsidRDefault="00DD3C2F">
            <w:r w:rsidRPr="006478AA">
              <w:t>Clause</w:t>
            </w:r>
          </w:p>
        </w:tc>
        <w:tc>
          <w:tcPr>
            <w:tcW w:w="3324" w:type="dxa"/>
            <w:shd w:val="clear" w:color="auto" w:fill="EDEDED"/>
            <w:vAlign w:val="center"/>
          </w:tcPr>
          <w:p w14:paraId="3D735EA7" w14:textId="77777777" w:rsidR="008E73F0" w:rsidRPr="006478AA" w:rsidRDefault="00DD3C2F">
            <w:r w:rsidRPr="006478AA">
              <w:t>Exigence</w:t>
            </w:r>
          </w:p>
        </w:tc>
        <w:tc>
          <w:tcPr>
            <w:tcW w:w="3324" w:type="dxa"/>
            <w:shd w:val="clear" w:color="auto" w:fill="EDEDED"/>
            <w:vAlign w:val="center"/>
          </w:tcPr>
          <w:p w14:paraId="0E030C21" w14:textId="77777777" w:rsidR="008E73F0" w:rsidRPr="006478AA" w:rsidRDefault="00DD3C2F">
            <w:r w:rsidRPr="006478AA">
              <w:t>Couverture / preuves</w:t>
            </w:r>
          </w:p>
        </w:tc>
      </w:tr>
      <w:tr w:rsidR="008E73F0" w:rsidRPr="006478AA" w14:paraId="33420D57" w14:textId="77777777">
        <w:trPr>
          <w:jc w:val="center"/>
        </w:trPr>
        <w:tc>
          <w:tcPr>
            <w:tcW w:w="3324" w:type="dxa"/>
          </w:tcPr>
          <w:p w14:paraId="45A1A8BE" w14:textId="77777777" w:rsidR="008E73F0" w:rsidRPr="006478AA" w:rsidRDefault="00DD3C2F">
            <w:r w:rsidRPr="006478AA">
              <w:t>4.3</w:t>
            </w:r>
          </w:p>
        </w:tc>
        <w:tc>
          <w:tcPr>
            <w:tcW w:w="3324" w:type="dxa"/>
          </w:tcPr>
          <w:p w14:paraId="65D36B58" w14:textId="77777777" w:rsidR="008E73F0" w:rsidRPr="006478AA" w:rsidRDefault="00DD3C2F">
            <w:r w:rsidRPr="006478AA">
              <w:t>Définition du périmètre du SMSI</w:t>
            </w:r>
          </w:p>
        </w:tc>
        <w:tc>
          <w:tcPr>
            <w:tcW w:w="3324" w:type="dxa"/>
          </w:tcPr>
          <w:p w14:paraId="7ACA0581" w14:textId="77777777" w:rsidR="008E73F0" w:rsidRPr="006478AA" w:rsidRDefault="00DD3C2F">
            <w:r w:rsidRPr="006478AA">
              <w:t>Le registre couvre les actifs/processus inclus dans le périmètre.</w:t>
            </w:r>
          </w:p>
        </w:tc>
      </w:tr>
      <w:tr w:rsidR="008E73F0" w:rsidRPr="006478AA" w14:paraId="713CEA15" w14:textId="77777777">
        <w:trPr>
          <w:jc w:val="center"/>
        </w:trPr>
        <w:tc>
          <w:tcPr>
            <w:tcW w:w="3324" w:type="dxa"/>
          </w:tcPr>
          <w:p w14:paraId="0806969B" w14:textId="77777777" w:rsidR="008E73F0" w:rsidRPr="006478AA" w:rsidRDefault="00DD3C2F">
            <w:r w:rsidRPr="006478AA">
              <w:t>6.1.2</w:t>
            </w:r>
          </w:p>
        </w:tc>
        <w:tc>
          <w:tcPr>
            <w:tcW w:w="3324" w:type="dxa"/>
          </w:tcPr>
          <w:p w14:paraId="7FCC5D2B" w14:textId="77777777" w:rsidR="008E73F0" w:rsidRPr="006478AA" w:rsidRDefault="00DD3C2F">
            <w:r w:rsidRPr="006478AA">
              <w:t>Appréciation des risques SI</w:t>
            </w:r>
          </w:p>
        </w:tc>
        <w:tc>
          <w:tcPr>
            <w:tcW w:w="3324" w:type="dxa"/>
          </w:tcPr>
          <w:p w14:paraId="5E1F48E9" w14:textId="77777777" w:rsidR="008E73F0" w:rsidRPr="006478AA" w:rsidRDefault="00DD3C2F">
            <w:r w:rsidRPr="006478AA">
              <w:t>Section 7 + Registre des risques (critères, calcul, acceptabilité).</w:t>
            </w:r>
          </w:p>
        </w:tc>
      </w:tr>
      <w:tr w:rsidR="008E73F0" w:rsidRPr="006478AA" w14:paraId="0C292BE9" w14:textId="77777777">
        <w:trPr>
          <w:jc w:val="center"/>
        </w:trPr>
        <w:tc>
          <w:tcPr>
            <w:tcW w:w="3324" w:type="dxa"/>
          </w:tcPr>
          <w:p w14:paraId="48ED26DB" w14:textId="77777777" w:rsidR="008E73F0" w:rsidRPr="006478AA" w:rsidRDefault="00DD3C2F">
            <w:r w:rsidRPr="006478AA">
              <w:t>6.1.3</w:t>
            </w:r>
          </w:p>
        </w:tc>
        <w:tc>
          <w:tcPr>
            <w:tcW w:w="3324" w:type="dxa"/>
          </w:tcPr>
          <w:p w14:paraId="4CF889E2" w14:textId="77777777" w:rsidR="008E73F0" w:rsidRPr="006478AA" w:rsidRDefault="00DD3C2F">
            <w:r w:rsidRPr="006478AA">
              <w:t>Traitement des risques SI</w:t>
            </w:r>
          </w:p>
        </w:tc>
        <w:tc>
          <w:tcPr>
            <w:tcW w:w="3324" w:type="dxa"/>
          </w:tcPr>
          <w:p w14:paraId="75CE7346" w14:textId="77777777" w:rsidR="008E73F0" w:rsidRPr="006478AA" w:rsidRDefault="00DD3C2F">
            <w:r w:rsidRPr="006478AA">
              <w:t>Section 8 + Plan de traitement + sélection de contrôles (Annexe A (ISO/IEC 27001:2022)) + décisions.</w:t>
            </w:r>
          </w:p>
        </w:tc>
      </w:tr>
      <w:tr w:rsidR="008E73F0" w:rsidRPr="006478AA" w14:paraId="35D93564" w14:textId="77777777">
        <w:trPr>
          <w:jc w:val="center"/>
        </w:trPr>
        <w:tc>
          <w:tcPr>
            <w:tcW w:w="3324" w:type="dxa"/>
          </w:tcPr>
          <w:p w14:paraId="22863747" w14:textId="77777777" w:rsidR="008E73F0" w:rsidRPr="006478AA" w:rsidRDefault="00DD3C2F">
            <w:r w:rsidRPr="006478AA">
              <w:t>7.5</w:t>
            </w:r>
          </w:p>
        </w:tc>
        <w:tc>
          <w:tcPr>
            <w:tcW w:w="3324" w:type="dxa"/>
          </w:tcPr>
          <w:p w14:paraId="12036A06" w14:textId="77777777" w:rsidR="008E73F0" w:rsidRPr="006478AA" w:rsidRDefault="00DD3C2F">
            <w:r w:rsidRPr="006478AA">
              <w:t>Informations documentées</w:t>
            </w:r>
          </w:p>
        </w:tc>
        <w:tc>
          <w:tcPr>
            <w:tcW w:w="3324" w:type="dxa"/>
          </w:tcPr>
          <w:p w14:paraId="280729BE" w14:textId="77777777" w:rsidR="008E73F0" w:rsidRPr="006478AA" w:rsidRDefault="00DD3C2F">
            <w:r w:rsidRPr="006478AA">
              <w:t>Section 9 + conservation des enregistrements et preuves.</w:t>
            </w:r>
          </w:p>
        </w:tc>
      </w:tr>
      <w:tr w:rsidR="008E73F0" w:rsidRPr="006478AA" w14:paraId="438911F2" w14:textId="77777777">
        <w:trPr>
          <w:jc w:val="center"/>
        </w:trPr>
        <w:tc>
          <w:tcPr>
            <w:tcW w:w="3324" w:type="dxa"/>
          </w:tcPr>
          <w:p w14:paraId="68E20F39" w14:textId="77777777" w:rsidR="008E73F0" w:rsidRPr="006478AA" w:rsidRDefault="00DD3C2F">
            <w:r w:rsidRPr="006478AA">
              <w:t>8.2</w:t>
            </w:r>
          </w:p>
        </w:tc>
        <w:tc>
          <w:tcPr>
            <w:tcW w:w="3324" w:type="dxa"/>
          </w:tcPr>
          <w:p w14:paraId="436EEC00" w14:textId="77777777" w:rsidR="008E73F0" w:rsidRPr="006478AA" w:rsidRDefault="00DD3C2F">
            <w:r w:rsidRPr="006478AA">
              <w:t>Appréciation des risques (opération)</w:t>
            </w:r>
          </w:p>
        </w:tc>
        <w:tc>
          <w:tcPr>
            <w:tcW w:w="3324" w:type="dxa"/>
          </w:tcPr>
          <w:p w14:paraId="1160A43A" w14:textId="77777777" w:rsidR="008E73F0" w:rsidRPr="006478AA" w:rsidRDefault="00DD3C2F">
            <w:r w:rsidRPr="006478AA">
              <w:t>Réalisation périodique et lors des changements (7.1).</w:t>
            </w:r>
          </w:p>
        </w:tc>
      </w:tr>
      <w:tr w:rsidR="008E73F0" w:rsidRPr="006478AA" w14:paraId="1DA4BF16" w14:textId="77777777">
        <w:trPr>
          <w:jc w:val="center"/>
        </w:trPr>
        <w:tc>
          <w:tcPr>
            <w:tcW w:w="3324" w:type="dxa"/>
          </w:tcPr>
          <w:p w14:paraId="7C8258B0" w14:textId="77777777" w:rsidR="008E73F0" w:rsidRPr="006478AA" w:rsidRDefault="00DD3C2F">
            <w:r w:rsidRPr="006478AA">
              <w:t>8.3</w:t>
            </w:r>
          </w:p>
        </w:tc>
        <w:tc>
          <w:tcPr>
            <w:tcW w:w="3324" w:type="dxa"/>
          </w:tcPr>
          <w:p w14:paraId="2F9147BB" w14:textId="77777777" w:rsidR="008E73F0" w:rsidRPr="006478AA" w:rsidRDefault="00DD3C2F">
            <w:r w:rsidRPr="006478AA">
              <w:t>Traitement des risques (opération)</w:t>
            </w:r>
          </w:p>
        </w:tc>
        <w:tc>
          <w:tcPr>
            <w:tcW w:w="3324" w:type="dxa"/>
          </w:tcPr>
          <w:p w14:paraId="7379AB12" w14:textId="77777777" w:rsidR="008E73F0" w:rsidRPr="006478AA" w:rsidRDefault="00DD3C2F">
            <w:r w:rsidRPr="006478AA">
              <w:t xml:space="preserve">Suivi des actions, mise en </w:t>
            </w:r>
            <w:proofErr w:type="spellStart"/>
            <w:r w:rsidRPr="006478AA">
              <w:t>oeuvre</w:t>
            </w:r>
            <w:proofErr w:type="spellEnd"/>
            <w:r w:rsidRPr="006478AA">
              <w:t xml:space="preserve"> et recalcul du résiduel (8.2-8.3).</w:t>
            </w:r>
          </w:p>
        </w:tc>
      </w:tr>
      <w:tr w:rsidR="008E73F0" w:rsidRPr="006478AA" w14:paraId="1F2E2258" w14:textId="77777777">
        <w:trPr>
          <w:jc w:val="center"/>
        </w:trPr>
        <w:tc>
          <w:tcPr>
            <w:tcW w:w="3324" w:type="dxa"/>
          </w:tcPr>
          <w:p w14:paraId="5443780C" w14:textId="77777777" w:rsidR="008E73F0" w:rsidRPr="006478AA" w:rsidRDefault="00DD3C2F">
            <w:r w:rsidRPr="006478AA">
              <w:t>9.1</w:t>
            </w:r>
          </w:p>
        </w:tc>
        <w:tc>
          <w:tcPr>
            <w:tcW w:w="3324" w:type="dxa"/>
          </w:tcPr>
          <w:p w14:paraId="3B614205" w14:textId="77777777" w:rsidR="008E73F0" w:rsidRPr="006478AA" w:rsidRDefault="00DD3C2F">
            <w:r w:rsidRPr="006478AA">
              <w:t>Surveillance, mesure, analyse, évaluation</w:t>
            </w:r>
          </w:p>
        </w:tc>
        <w:tc>
          <w:tcPr>
            <w:tcW w:w="3324" w:type="dxa"/>
          </w:tcPr>
          <w:p w14:paraId="1D2E959B" w14:textId="77777777" w:rsidR="008E73F0" w:rsidRPr="006478AA" w:rsidRDefault="00DD3C2F">
            <w:r w:rsidRPr="006478AA">
              <w:t>Section 10.1 (suivi des risques clés et des actions).</w:t>
            </w:r>
          </w:p>
        </w:tc>
      </w:tr>
      <w:tr w:rsidR="008E73F0" w:rsidRPr="006478AA" w14:paraId="747CD31A" w14:textId="77777777">
        <w:trPr>
          <w:jc w:val="center"/>
        </w:trPr>
        <w:tc>
          <w:tcPr>
            <w:tcW w:w="3324" w:type="dxa"/>
          </w:tcPr>
          <w:p w14:paraId="47E844F0" w14:textId="77777777" w:rsidR="008E73F0" w:rsidRPr="006478AA" w:rsidRDefault="00DD3C2F">
            <w:r w:rsidRPr="006478AA">
              <w:t>9.2</w:t>
            </w:r>
          </w:p>
        </w:tc>
        <w:tc>
          <w:tcPr>
            <w:tcW w:w="3324" w:type="dxa"/>
          </w:tcPr>
          <w:p w14:paraId="34A98328" w14:textId="77777777" w:rsidR="008E73F0" w:rsidRPr="006478AA" w:rsidRDefault="00DD3C2F">
            <w:r w:rsidRPr="006478AA">
              <w:t>Audit interne</w:t>
            </w:r>
          </w:p>
        </w:tc>
        <w:tc>
          <w:tcPr>
            <w:tcW w:w="3324" w:type="dxa"/>
          </w:tcPr>
          <w:p w14:paraId="66195272" w14:textId="77777777" w:rsidR="008E73F0" w:rsidRPr="006478AA" w:rsidRDefault="00DD3C2F">
            <w:r w:rsidRPr="006478AA">
              <w:t>Vérification de la cohérence et conformité du processus (section 4 et 7.4).</w:t>
            </w:r>
          </w:p>
        </w:tc>
      </w:tr>
      <w:tr w:rsidR="008E73F0" w:rsidRPr="006478AA" w14:paraId="265C3BE8" w14:textId="77777777">
        <w:trPr>
          <w:jc w:val="center"/>
        </w:trPr>
        <w:tc>
          <w:tcPr>
            <w:tcW w:w="3324" w:type="dxa"/>
          </w:tcPr>
          <w:p w14:paraId="73BB77AA" w14:textId="77777777" w:rsidR="008E73F0" w:rsidRPr="006478AA" w:rsidRDefault="00DD3C2F">
            <w:r w:rsidRPr="006478AA">
              <w:t>9.3</w:t>
            </w:r>
          </w:p>
        </w:tc>
        <w:tc>
          <w:tcPr>
            <w:tcW w:w="3324" w:type="dxa"/>
          </w:tcPr>
          <w:p w14:paraId="79EAB242" w14:textId="77777777" w:rsidR="008E73F0" w:rsidRPr="006478AA" w:rsidRDefault="00DD3C2F">
            <w:r w:rsidRPr="006478AA">
              <w:t>Revue de direction</w:t>
            </w:r>
          </w:p>
        </w:tc>
        <w:tc>
          <w:tcPr>
            <w:tcW w:w="3324" w:type="dxa"/>
          </w:tcPr>
          <w:p w14:paraId="3BC597C5" w14:textId="77777777" w:rsidR="008E73F0" w:rsidRPr="006478AA" w:rsidRDefault="00DD3C2F">
            <w:r w:rsidRPr="006478AA">
              <w:t>Section 10.2 (risques majeurs, acceptations, avancement).</w:t>
            </w:r>
          </w:p>
        </w:tc>
      </w:tr>
      <w:tr w:rsidR="008E73F0" w:rsidRPr="006478AA" w14:paraId="52B0A8FC" w14:textId="77777777">
        <w:trPr>
          <w:jc w:val="center"/>
        </w:trPr>
        <w:tc>
          <w:tcPr>
            <w:tcW w:w="3324" w:type="dxa"/>
          </w:tcPr>
          <w:p w14:paraId="3B72F6DE" w14:textId="77777777" w:rsidR="008E73F0" w:rsidRPr="006478AA" w:rsidRDefault="00DD3C2F">
            <w:r w:rsidRPr="006478AA">
              <w:t>10.1</w:t>
            </w:r>
          </w:p>
        </w:tc>
        <w:tc>
          <w:tcPr>
            <w:tcW w:w="3324" w:type="dxa"/>
          </w:tcPr>
          <w:p w14:paraId="44757658" w14:textId="77777777" w:rsidR="008E73F0" w:rsidRPr="006478AA" w:rsidRDefault="00DD3C2F">
            <w:r w:rsidRPr="006478AA">
              <w:t>Amélioration</w:t>
            </w:r>
          </w:p>
        </w:tc>
        <w:tc>
          <w:tcPr>
            <w:tcW w:w="3324" w:type="dxa"/>
          </w:tcPr>
          <w:p w14:paraId="6949E3AF" w14:textId="77777777" w:rsidR="008E73F0" w:rsidRPr="006478AA" w:rsidRDefault="00DD3C2F">
            <w:r w:rsidRPr="006478AA">
              <w:t>Section 10.3 (mise à jour après incidents et non-conformités).</w:t>
            </w:r>
          </w:p>
        </w:tc>
      </w:tr>
    </w:tbl>
    <w:p w14:paraId="5E4FA16A" w14:textId="77777777" w:rsidR="008E73F0" w:rsidRPr="006478AA" w:rsidRDefault="00DD3C2F">
      <w:pPr>
        <w:pStyle w:val="Heading1"/>
      </w:pPr>
      <w:bookmarkStart w:id="3" w:name="_Toc220349061"/>
      <w:r w:rsidRPr="006478AA">
        <w:t>2. Références</w:t>
      </w:r>
      <w:bookmarkEnd w:id="3"/>
    </w:p>
    <w:p w14:paraId="2FF03F7E" w14:textId="2F0ED7C2" w:rsidR="008E73F0" w:rsidRPr="006478AA" w:rsidRDefault="00DD3C2F" w:rsidP="00013914">
      <w:pPr>
        <w:pStyle w:val="ListBullet"/>
        <w:tabs>
          <w:tab w:val="clear" w:pos="360"/>
          <w:tab w:val="num" w:pos="720"/>
        </w:tabs>
        <w:ind w:left="720"/>
      </w:pPr>
      <w:r w:rsidRPr="006478AA">
        <w:t xml:space="preserve">ISO/IEC </w:t>
      </w:r>
      <w:r w:rsidR="00013914" w:rsidRPr="006478AA">
        <w:t>27001 :</w:t>
      </w:r>
      <w:r w:rsidRPr="006478AA">
        <w:t>2022 - Exigences du SMSI.</w:t>
      </w:r>
    </w:p>
    <w:p w14:paraId="2EC09267" w14:textId="3F80721D" w:rsidR="008E73F0" w:rsidRPr="006478AA" w:rsidRDefault="00DD3C2F" w:rsidP="00013914">
      <w:pPr>
        <w:pStyle w:val="ListBullet"/>
        <w:tabs>
          <w:tab w:val="clear" w:pos="360"/>
          <w:tab w:val="num" w:pos="720"/>
        </w:tabs>
        <w:ind w:left="720"/>
      </w:pPr>
      <w:r w:rsidRPr="006478AA">
        <w:lastRenderedPageBreak/>
        <w:t xml:space="preserve">ISO/IEC </w:t>
      </w:r>
      <w:r w:rsidR="00013914" w:rsidRPr="006478AA">
        <w:t>27005 :</w:t>
      </w:r>
      <w:r w:rsidRPr="006478AA">
        <w:t>2022 - Guide de gestion des risques SI.</w:t>
      </w:r>
    </w:p>
    <w:p w14:paraId="2CBD33CA" w14:textId="23712DFF" w:rsidR="008E73F0" w:rsidRPr="006478AA" w:rsidRDefault="00DD3C2F" w:rsidP="00013914">
      <w:pPr>
        <w:pStyle w:val="ListBullet"/>
        <w:tabs>
          <w:tab w:val="clear" w:pos="360"/>
          <w:tab w:val="num" w:pos="720"/>
        </w:tabs>
        <w:ind w:left="720"/>
      </w:pPr>
      <w:r w:rsidRPr="006478AA">
        <w:t xml:space="preserve">ISO </w:t>
      </w:r>
      <w:r w:rsidR="00013914" w:rsidRPr="006478AA">
        <w:t>31000 :</w:t>
      </w:r>
      <w:r w:rsidRPr="006478AA">
        <w:t>2018 - Principes généraux de gestion des risques.</w:t>
      </w:r>
    </w:p>
    <w:p w14:paraId="39AAEB9E" w14:textId="00ED2B32" w:rsidR="008E73F0" w:rsidRPr="006478AA" w:rsidRDefault="00DD3C2F" w:rsidP="00013914">
      <w:pPr>
        <w:pStyle w:val="ListBullet"/>
        <w:tabs>
          <w:tab w:val="clear" w:pos="360"/>
          <w:tab w:val="num" w:pos="720"/>
        </w:tabs>
        <w:ind w:left="720"/>
      </w:pPr>
      <w:r w:rsidRPr="006478AA">
        <w:t>Politiques, procédures et exigences contractuelles/réglementaires applicables</w:t>
      </w:r>
    </w:p>
    <w:p w14:paraId="6D1DD6CD" w14:textId="77777777" w:rsidR="008E73F0" w:rsidRPr="006478AA" w:rsidRDefault="00DD3C2F">
      <w:pPr>
        <w:pStyle w:val="Heading1"/>
      </w:pPr>
      <w:bookmarkStart w:id="4" w:name="_Toc220349062"/>
      <w:r w:rsidRPr="006478AA">
        <w:t>3. Définitions</w:t>
      </w:r>
      <w:bookmarkEnd w:id="4"/>
    </w:p>
    <w:tbl>
      <w:tblPr>
        <w:tblStyle w:val="TableGrid"/>
        <w:tblW w:w="0" w:type="auto"/>
        <w:jc w:val="center"/>
        <w:tblLook w:val="04A0" w:firstRow="1" w:lastRow="0" w:firstColumn="1" w:lastColumn="0" w:noHBand="0" w:noVBand="1"/>
      </w:tblPr>
      <w:tblGrid>
        <w:gridCol w:w="4808"/>
        <w:gridCol w:w="4814"/>
      </w:tblGrid>
      <w:tr w:rsidR="008E73F0" w:rsidRPr="006478AA" w14:paraId="4C80D905" w14:textId="77777777">
        <w:trPr>
          <w:jc w:val="center"/>
        </w:trPr>
        <w:tc>
          <w:tcPr>
            <w:tcW w:w="4986" w:type="dxa"/>
            <w:shd w:val="clear" w:color="auto" w:fill="EDEDED"/>
            <w:vAlign w:val="center"/>
          </w:tcPr>
          <w:p w14:paraId="2CC65E7A" w14:textId="77777777" w:rsidR="008E73F0" w:rsidRPr="006478AA" w:rsidRDefault="00DD3C2F">
            <w:r w:rsidRPr="006478AA">
              <w:t>Terme</w:t>
            </w:r>
          </w:p>
        </w:tc>
        <w:tc>
          <w:tcPr>
            <w:tcW w:w="4986" w:type="dxa"/>
            <w:shd w:val="clear" w:color="auto" w:fill="EDEDED"/>
            <w:vAlign w:val="center"/>
          </w:tcPr>
          <w:p w14:paraId="5123264B" w14:textId="77777777" w:rsidR="008E73F0" w:rsidRPr="006478AA" w:rsidRDefault="00DD3C2F">
            <w:r w:rsidRPr="006478AA">
              <w:t>Définition</w:t>
            </w:r>
          </w:p>
        </w:tc>
      </w:tr>
      <w:tr w:rsidR="008E73F0" w:rsidRPr="006478AA" w14:paraId="4DCE7462" w14:textId="77777777">
        <w:trPr>
          <w:jc w:val="center"/>
        </w:trPr>
        <w:tc>
          <w:tcPr>
            <w:tcW w:w="4986" w:type="dxa"/>
          </w:tcPr>
          <w:p w14:paraId="0612837D" w14:textId="77777777" w:rsidR="008E73F0" w:rsidRPr="006478AA" w:rsidRDefault="00DD3C2F">
            <w:r w:rsidRPr="006478AA">
              <w:t>Actif</w:t>
            </w:r>
          </w:p>
        </w:tc>
        <w:tc>
          <w:tcPr>
            <w:tcW w:w="4986" w:type="dxa"/>
          </w:tcPr>
          <w:p w14:paraId="0F4B10C1" w14:textId="77777777" w:rsidR="008E73F0" w:rsidRPr="006478AA" w:rsidRDefault="00DD3C2F">
            <w:r w:rsidRPr="006478AA">
              <w:t>Tout élément ayant de la valeur pour l'organisation (information, application, infrastructure, service, personne, fournisseur).</w:t>
            </w:r>
          </w:p>
        </w:tc>
      </w:tr>
      <w:tr w:rsidR="008E73F0" w:rsidRPr="006478AA" w14:paraId="02EC6E88" w14:textId="77777777">
        <w:trPr>
          <w:jc w:val="center"/>
        </w:trPr>
        <w:tc>
          <w:tcPr>
            <w:tcW w:w="4986" w:type="dxa"/>
          </w:tcPr>
          <w:p w14:paraId="0453BD41" w14:textId="77777777" w:rsidR="008E73F0" w:rsidRPr="006478AA" w:rsidRDefault="00DD3C2F">
            <w:r w:rsidRPr="006478AA">
              <w:t>Menace</w:t>
            </w:r>
          </w:p>
        </w:tc>
        <w:tc>
          <w:tcPr>
            <w:tcW w:w="4986" w:type="dxa"/>
          </w:tcPr>
          <w:p w14:paraId="1B901E70" w14:textId="77777777" w:rsidR="008E73F0" w:rsidRPr="006478AA" w:rsidRDefault="00DD3C2F">
            <w:r w:rsidRPr="006478AA">
              <w:t>Cause potentielle d'un incident indésirable pouvant entraîner un impact sur les informations ou services.</w:t>
            </w:r>
          </w:p>
        </w:tc>
      </w:tr>
      <w:tr w:rsidR="008E73F0" w:rsidRPr="006478AA" w14:paraId="1249BEE2" w14:textId="77777777">
        <w:trPr>
          <w:jc w:val="center"/>
        </w:trPr>
        <w:tc>
          <w:tcPr>
            <w:tcW w:w="4986" w:type="dxa"/>
          </w:tcPr>
          <w:p w14:paraId="43590197" w14:textId="77777777" w:rsidR="008E73F0" w:rsidRPr="006478AA" w:rsidRDefault="00DD3C2F">
            <w:r w:rsidRPr="006478AA">
              <w:t>Scénario de risque</w:t>
            </w:r>
          </w:p>
        </w:tc>
        <w:tc>
          <w:tcPr>
            <w:tcW w:w="4986" w:type="dxa"/>
          </w:tcPr>
          <w:p w14:paraId="489EE1D0" w14:textId="77777777" w:rsidR="008E73F0" w:rsidRPr="006478AA" w:rsidRDefault="00DD3C2F">
            <w:r w:rsidRPr="006478AA">
              <w:t>Description reliant un actif, une menace, un événement et des conséquences (ex: accès non autorisé à une messagerie).</w:t>
            </w:r>
          </w:p>
        </w:tc>
      </w:tr>
      <w:tr w:rsidR="008E73F0" w:rsidRPr="006478AA" w14:paraId="4560C615" w14:textId="77777777">
        <w:trPr>
          <w:jc w:val="center"/>
        </w:trPr>
        <w:tc>
          <w:tcPr>
            <w:tcW w:w="4986" w:type="dxa"/>
          </w:tcPr>
          <w:p w14:paraId="322CA12B" w14:textId="77777777" w:rsidR="008E73F0" w:rsidRPr="006478AA" w:rsidRDefault="00DD3C2F">
            <w:r w:rsidRPr="006478AA">
              <w:t>Contrôle (mesure)</w:t>
            </w:r>
          </w:p>
        </w:tc>
        <w:tc>
          <w:tcPr>
            <w:tcW w:w="4986" w:type="dxa"/>
          </w:tcPr>
          <w:p w14:paraId="752FC9E1" w14:textId="4E126ADE" w:rsidR="008E73F0" w:rsidRPr="006478AA" w:rsidRDefault="00DD3C2F">
            <w:r w:rsidRPr="006478AA">
              <w:t xml:space="preserve">Mesure de management, technique ou organisationnelle modifiant le risque (Annexe A (ISO/IEC </w:t>
            </w:r>
            <w:r w:rsidR="00BD66D1" w:rsidRPr="006478AA">
              <w:t>27001 :</w:t>
            </w:r>
            <w:r w:rsidRPr="006478AA">
              <w:t>2022) ou contrôles spécifiques).</w:t>
            </w:r>
          </w:p>
        </w:tc>
      </w:tr>
      <w:tr w:rsidR="008E73F0" w:rsidRPr="006478AA" w14:paraId="4BF4D6EF" w14:textId="77777777">
        <w:trPr>
          <w:jc w:val="center"/>
        </w:trPr>
        <w:tc>
          <w:tcPr>
            <w:tcW w:w="4986" w:type="dxa"/>
          </w:tcPr>
          <w:p w14:paraId="2C9BEB85" w14:textId="77777777" w:rsidR="008E73F0" w:rsidRPr="006478AA" w:rsidRDefault="00DD3C2F">
            <w:r w:rsidRPr="006478AA">
              <w:t>Impact</w:t>
            </w:r>
          </w:p>
        </w:tc>
        <w:tc>
          <w:tcPr>
            <w:tcW w:w="4986" w:type="dxa"/>
          </w:tcPr>
          <w:p w14:paraId="74A729A0" w14:textId="77777777" w:rsidR="008E73F0" w:rsidRPr="006478AA" w:rsidRDefault="00DD3C2F">
            <w:r w:rsidRPr="006478AA">
              <w:t>Conséquence d'un événement sur la confidentialité, l'intégrité ou la disponibilité, évaluée sur une échelle définie.</w:t>
            </w:r>
          </w:p>
        </w:tc>
      </w:tr>
      <w:tr w:rsidR="008E73F0" w:rsidRPr="006478AA" w14:paraId="1F8E8B6D" w14:textId="77777777">
        <w:trPr>
          <w:jc w:val="center"/>
        </w:trPr>
        <w:tc>
          <w:tcPr>
            <w:tcW w:w="4986" w:type="dxa"/>
          </w:tcPr>
          <w:p w14:paraId="0AE679C0" w14:textId="77777777" w:rsidR="008E73F0" w:rsidRPr="006478AA" w:rsidRDefault="00DD3C2F">
            <w:r w:rsidRPr="006478AA">
              <w:t>Probabilité (vraisemblance)</w:t>
            </w:r>
          </w:p>
        </w:tc>
        <w:tc>
          <w:tcPr>
            <w:tcW w:w="4986" w:type="dxa"/>
          </w:tcPr>
          <w:p w14:paraId="46D975F1" w14:textId="77777777" w:rsidR="008E73F0" w:rsidRPr="006478AA" w:rsidRDefault="00DD3C2F">
            <w:r w:rsidRPr="006478AA">
              <w:t>Chance que le scénario se produise dans le contexte de l'organisation, évaluée sur une échelle définie.</w:t>
            </w:r>
          </w:p>
        </w:tc>
      </w:tr>
      <w:tr w:rsidR="008E73F0" w:rsidRPr="006478AA" w14:paraId="7227490E" w14:textId="77777777">
        <w:trPr>
          <w:jc w:val="center"/>
        </w:trPr>
        <w:tc>
          <w:tcPr>
            <w:tcW w:w="4986" w:type="dxa"/>
          </w:tcPr>
          <w:p w14:paraId="3A878527" w14:textId="77777777" w:rsidR="008E73F0" w:rsidRPr="006478AA" w:rsidRDefault="00DD3C2F">
            <w:r w:rsidRPr="006478AA">
              <w:t>Risque résiduel</w:t>
            </w:r>
          </w:p>
        </w:tc>
        <w:tc>
          <w:tcPr>
            <w:tcW w:w="4986" w:type="dxa"/>
          </w:tcPr>
          <w:p w14:paraId="7C0BF79D" w14:textId="77777777" w:rsidR="008E73F0" w:rsidRPr="006478AA" w:rsidRDefault="00DD3C2F">
            <w:r w:rsidRPr="006478AA">
              <w:t>Risque restant après prise en compte des contrôles existants et/ou des mesures additionnelles.</w:t>
            </w:r>
          </w:p>
        </w:tc>
      </w:tr>
      <w:tr w:rsidR="008E73F0" w:rsidRPr="006478AA" w14:paraId="39A864E5" w14:textId="77777777">
        <w:trPr>
          <w:jc w:val="center"/>
        </w:trPr>
        <w:tc>
          <w:tcPr>
            <w:tcW w:w="4986" w:type="dxa"/>
          </w:tcPr>
          <w:p w14:paraId="682A8436" w14:textId="77777777" w:rsidR="008E73F0" w:rsidRPr="006478AA" w:rsidRDefault="00DD3C2F">
            <w:r w:rsidRPr="006478AA">
              <w:t>Risque acceptable</w:t>
            </w:r>
          </w:p>
        </w:tc>
        <w:tc>
          <w:tcPr>
            <w:tcW w:w="4986" w:type="dxa"/>
          </w:tcPr>
          <w:p w14:paraId="421EFBA3" w14:textId="77777777" w:rsidR="008E73F0" w:rsidRPr="006478AA" w:rsidRDefault="00DD3C2F">
            <w:r w:rsidRPr="006478AA">
              <w:t>Risque résiduel qui reste dans le seuil d'acceptation défini et validé.</w:t>
            </w:r>
          </w:p>
        </w:tc>
      </w:tr>
      <w:tr w:rsidR="008E73F0" w:rsidRPr="006478AA" w14:paraId="14F8BB71" w14:textId="77777777">
        <w:trPr>
          <w:jc w:val="center"/>
        </w:trPr>
        <w:tc>
          <w:tcPr>
            <w:tcW w:w="4986" w:type="dxa"/>
          </w:tcPr>
          <w:p w14:paraId="0C338660" w14:textId="77777777" w:rsidR="008E73F0" w:rsidRPr="006478AA" w:rsidRDefault="00DD3C2F">
            <w:r w:rsidRPr="006478AA">
              <w:t>Propriétaire du risque</w:t>
            </w:r>
          </w:p>
        </w:tc>
        <w:tc>
          <w:tcPr>
            <w:tcW w:w="4986" w:type="dxa"/>
          </w:tcPr>
          <w:p w14:paraId="2FB6DAE8" w14:textId="77777777" w:rsidR="008E73F0" w:rsidRPr="006478AA" w:rsidRDefault="00DD3C2F">
            <w:r w:rsidRPr="006478AA">
              <w:t>Personne responsable de la décision concernant le risque (traiter, accepter, transférer, éviter).</w:t>
            </w:r>
          </w:p>
        </w:tc>
      </w:tr>
    </w:tbl>
    <w:p w14:paraId="253BAAA1" w14:textId="77777777" w:rsidR="008E73F0" w:rsidRPr="006478AA" w:rsidRDefault="008E73F0"/>
    <w:p w14:paraId="7D0DAE63" w14:textId="77777777" w:rsidR="008E73F0" w:rsidRPr="006478AA" w:rsidRDefault="00DD3C2F">
      <w:pPr>
        <w:pStyle w:val="Heading1"/>
      </w:pPr>
      <w:bookmarkStart w:id="5" w:name="_Toc220349063"/>
      <w:r w:rsidRPr="006478AA">
        <w:t>4. Rôles et responsabilités</w:t>
      </w:r>
      <w:bookmarkEnd w:id="5"/>
    </w:p>
    <w:p w14:paraId="10E80C3F" w14:textId="77777777" w:rsidR="008E73F0" w:rsidRPr="006478AA" w:rsidRDefault="00DD3C2F">
      <w:pPr>
        <w:spacing w:after="120"/>
        <w:jc w:val="both"/>
      </w:pPr>
      <w:r w:rsidRPr="006478AA">
        <w:t>La gestion des risques repose sur des rôles clairement définis :</w:t>
      </w:r>
    </w:p>
    <w:tbl>
      <w:tblPr>
        <w:tblStyle w:val="TableGrid"/>
        <w:tblW w:w="0" w:type="auto"/>
        <w:jc w:val="center"/>
        <w:tblLook w:val="04A0" w:firstRow="1" w:lastRow="0" w:firstColumn="1" w:lastColumn="0" w:noHBand="0" w:noVBand="1"/>
      </w:tblPr>
      <w:tblGrid>
        <w:gridCol w:w="4811"/>
        <w:gridCol w:w="4811"/>
      </w:tblGrid>
      <w:tr w:rsidR="008E73F0" w:rsidRPr="006478AA" w14:paraId="02F460A6" w14:textId="77777777">
        <w:trPr>
          <w:jc w:val="center"/>
        </w:trPr>
        <w:tc>
          <w:tcPr>
            <w:tcW w:w="4986" w:type="dxa"/>
            <w:shd w:val="clear" w:color="auto" w:fill="EDEDED"/>
            <w:vAlign w:val="center"/>
          </w:tcPr>
          <w:p w14:paraId="312A7F2A" w14:textId="77777777" w:rsidR="008E73F0" w:rsidRPr="006478AA" w:rsidRDefault="00DD3C2F">
            <w:r w:rsidRPr="006478AA">
              <w:t>Rôle</w:t>
            </w:r>
          </w:p>
        </w:tc>
        <w:tc>
          <w:tcPr>
            <w:tcW w:w="4986" w:type="dxa"/>
            <w:shd w:val="clear" w:color="auto" w:fill="EDEDED"/>
            <w:vAlign w:val="center"/>
          </w:tcPr>
          <w:p w14:paraId="465D4387" w14:textId="77777777" w:rsidR="008E73F0" w:rsidRPr="006478AA" w:rsidRDefault="00DD3C2F">
            <w:r w:rsidRPr="006478AA">
              <w:t>Responsabilités principales</w:t>
            </w:r>
          </w:p>
        </w:tc>
      </w:tr>
      <w:tr w:rsidR="008E73F0" w:rsidRPr="006478AA" w14:paraId="6DCAFF9A" w14:textId="77777777">
        <w:trPr>
          <w:jc w:val="center"/>
        </w:trPr>
        <w:tc>
          <w:tcPr>
            <w:tcW w:w="4986" w:type="dxa"/>
          </w:tcPr>
          <w:p w14:paraId="742C622B" w14:textId="77777777" w:rsidR="008E73F0" w:rsidRPr="006478AA" w:rsidRDefault="00DD3C2F">
            <w:r w:rsidRPr="006478AA">
              <w:t>Direction</w:t>
            </w:r>
          </w:p>
        </w:tc>
        <w:tc>
          <w:tcPr>
            <w:tcW w:w="4986" w:type="dxa"/>
          </w:tcPr>
          <w:p w14:paraId="65BF0FB8" w14:textId="77777777" w:rsidR="008E73F0" w:rsidRPr="006478AA" w:rsidRDefault="00DD3C2F">
            <w:r w:rsidRPr="006478AA">
              <w:t>Valide les critères d'acceptation, alloue les ressources, approuve les acceptations majeures, réalise la revue de direction (9.3).</w:t>
            </w:r>
          </w:p>
        </w:tc>
      </w:tr>
      <w:tr w:rsidR="008E73F0" w:rsidRPr="006478AA" w14:paraId="081EC866" w14:textId="77777777">
        <w:trPr>
          <w:jc w:val="center"/>
        </w:trPr>
        <w:tc>
          <w:tcPr>
            <w:tcW w:w="4986" w:type="dxa"/>
          </w:tcPr>
          <w:p w14:paraId="1FBC9728" w14:textId="77777777" w:rsidR="008E73F0" w:rsidRPr="006478AA" w:rsidRDefault="00DD3C2F">
            <w:r w:rsidRPr="006478AA">
              <w:t>Responsable SSI / Coordinateur SMSI</w:t>
            </w:r>
          </w:p>
        </w:tc>
        <w:tc>
          <w:tcPr>
            <w:tcW w:w="4986" w:type="dxa"/>
          </w:tcPr>
          <w:p w14:paraId="20FF95B3" w14:textId="77777777" w:rsidR="008E73F0" w:rsidRPr="006478AA" w:rsidRDefault="00DD3C2F">
            <w:r w:rsidRPr="006478AA">
              <w:t>Maintient la méthodologie, anime le processus, consolide le registre et le plan de traitement, assure la cohérence.</w:t>
            </w:r>
          </w:p>
        </w:tc>
      </w:tr>
      <w:tr w:rsidR="008E73F0" w:rsidRPr="006478AA" w14:paraId="34D3D223" w14:textId="77777777">
        <w:trPr>
          <w:jc w:val="center"/>
        </w:trPr>
        <w:tc>
          <w:tcPr>
            <w:tcW w:w="4986" w:type="dxa"/>
          </w:tcPr>
          <w:p w14:paraId="1FFAB8C3" w14:textId="77777777" w:rsidR="008E73F0" w:rsidRPr="006478AA" w:rsidRDefault="00DD3C2F">
            <w:r w:rsidRPr="006478AA">
              <w:t>Propriétaire de l'actif / du processus</w:t>
            </w:r>
          </w:p>
        </w:tc>
        <w:tc>
          <w:tcPr>
            <w:tcW w:w="4986" w:type="dxa"/>
          </w:tcPr>
          <w:p w14:paraId="708EE428" w14:textId="77777777" w:rsidR="008E73F0" w:rsidRPr="006478AA" w:rsidRDefault="00DD3C2F">
            <w:r w:rsidRPr="006478AA">
              <w:t xml:space="preserve">Fournit le contexte, confirme les contrôles </w:t>
            </w:r>
            <w:r w:rsidRPr="006478AA">
              <w:lastRenderedPageBreak/>
              <w:t>existants, décide du traitement ou de l'acceptation sur son périmètre.</w:t>
            </w:r>
          </w:p>
        </w:tc>
      </w:tr>
      <w:tr w:rsidR="008E73F0" w:rsidRPr="006478AA" w14:paraId="2FCB218B" w14:textId="77777777">
        <w:trPr>
          <w:jc w:val="center"/>
        </w:trPr>
        <w:tc>
          <w:tcPr>
            <w:tcW w:w="4986" w:type="dxa"/>
          </w:tcPr>
          <w:p w14:paraId="3D314914" w14:textId="77777777" w:rsidR="008E73F0" w:rsidRPr="006478AA" w:rsidRDefault="00DD3C2F">
            <w:r w:rsidRPr="006478AA">
              <w:lastRenderedPageBreak/>
              <w:t>Analyste risque</w:t>
            </w:r>
          </w:p>
        </w:tc>
        <w:tc>
          <w:tcPr>
            <w:tcW w:w="4986" w:type="dxa"/>
          </w:tcPr>
          <w:p w14:paraId="26CD5F3B" w14:textId="77777777" w:rsidR="008E73F0" w:rsidRPr="006478AA" w:rsidRDefault="00DD3C2F">
            <w:r w:rsidRPr="006478AA">
              <w:t>Facilite l'identification des scénarios, applique les critères, documente les évaluations et propositions.</w:t>
            </w:r>
          </w:p>
        </w:tc>
      </w:tr>
      <w:tr w:rsidR="008E73F0" w:rsidRPr="006478AA" w14:paraId="2B279E47" w14:textId="77777777">
        <w:trPr>
          <w:jc w:val="center"/>
        </w:trPr>
        <w:tc>
          <w:tcPr>
            <w:tcW w:w="4986" w:type="dxa"/>
          </w:tcPr>
          <w:p w14:paraId="1ED2936F" w14:textId="77777777" w:rsidR="008E73F0" w:rsidRPr="006478AA" w:rsidRDefault="00DD3C2F">
            <w:r w:rsidRPr="006478AA">
              <w:t>Equipes techniques / opérationnelles</w:t>
            </w:r>
          </w:p>
        </w:tc>
        <w:tc>
          <w:tcPr>
            <w:tcW w:w="4986" w:type="dxa"/>
          </w:tcPr>
          <w:p w14:paraId="0F6EDD2C" w14:textId="77777777" w:rsidR="008E73F0" w:rsidRPr="006478AA" w:rsidRDefault="00DD3C2F">
            <w:r w:rsidRPr="006478AA">
              <w:t xml:space="preserve">Mettent en </w:t>
            </w:r>
            <w:proofErr w:type="spellStart"/>
            <w:r w:rsidRPr="006478AA">
              <w:t>oeuvre</w:t>
            </w:r>
            <w:proofErr w:type="spellEnd"/>
            <w:r w:rsidRPr="006478AA">
              <w:t xml:space="preserve"> les actions et produisent les preuves (tickets, procédures, configurations).</w:t>
            </w:r>
          </w:p>
        </w:tc>
      </w:tr>
      <w:tr w:rsidR="008E73F0" w:rsidRPr="006478AA" w14:paraId="2F3E5C78" w14:textId="77777777">
        <w:trPr>
          <w:jc w:val="center"/>
        </w:trPr>
        <w:tc>
          <w:tcPr>
            <w:tcW w:w="4986" w:type="dxa"/>
          </w:tcPr>
          <w:p w14:paraId="29EFD399" w14:textId="77777777" w:rsidR="008E73F0" w:rsidRPr="006478AA" w:rsidRDefault="00DD3C2F">
            <w:r w:rsidRPr="006478AA">
              <w:t>Audit interne</w:t>
            </w:r>
          </w:p>
        </w:tc>
        <w:tc>
          <w:tcPr>
            <w:tcW w:w="4986" w:type="dxa"/>
          </w:tcPr>
          <w:p w14:paraId="70956B32" w14:textId="77777777" w:rsidR="008E73F0" w:rsidRPr="006478AA" w:rsidRDefault="00DD3C2F">
            <w:r w:rsidRPr="006478AA">
              <w:t>Vérifie la conformité et l'efficacité du processus (9.2).</w:t>
            </w:r>
          </w:p>
        </w:tc>
      </w:tr>
    </w:tbl>
    <w:p w14:paraId="066E3273" w14:textId="77777777" w:rsidR="008E73F0" w:rsidRPr="006478AA" w:rsidRDefault="008E73F0"/>
    <w:p w14:paraId="4C922ADC" w14:textId="77777777" w:rsidR="008E73F0" w:rsidRPr="006478AA" w:rsidRDefault="00DD3C2F">
      <w:pPr>
        <w:pStyle w:val="Heading1"/>
      </w:pPr>
      <w:bookmarkStart w:id="6" w:name="_Toc220349064"/>
      <w:r w:rsidRPr="006478AA">
        <w:t>5. Principes et approche</w:t>
      </w:r>
      <w:bookmarkEnd w:id="6"/>
    </w:p>
    <w:p w14:paraId="1E8325E5" w14:textId="13466940" w:rsidR="008E73F0" w:rsidRPr="006478AA" w:rsidRDefault="00DD3C2F">
      <w:pPr>
        <w:spacing w:after="120"/>
        <w:jc w:val="both"/>
      </w:pPr>
      <w:r w:rsidRPr="006478AA">
        <w:t xml:space="preserve">L'organisation utilise une approche basée sur des scénarios de risques. Chaque risque est décrit de manière pragmatique : actif concerné, menace, événement, conséquences, contrôles existants et références Annexe A (ISO/IEC </w:t>
      </w:r>
      <w:r w:rsidR="00BD66D1" w:rsidRPr="006478AA">
        <w:t>27001 :</w:t>
      </w:r>
      <w:r w:rsidRPr="006478AA">
        <w:t>2022).</w:t>
      </w:r>
    </w:p>
    <w:p w14:paraId="28519237" w14:textId="481B6EA7" w:rsidR="008E73F0" w:rsidRPr="006478AA" w:rsidRDefault="00DD3C2F">
      <w:pPr>
        <w:spacing w:after="120"/>
        <w:jc w:val="both"/>
      </w:pPr>
      <w:r w:rsidRPr="006478AA">
        <w:t>Les contrôles existants servent de base pour estimer le risque résiduel actuel. Si le risque résiduel actuel est non acceptable, des mesures additionnelles sont définies afin d'atteindre un risque résiduel acceptable.</w:t>
      </w:r>
    </w:p>
    <w:p w14:paraId="5C632185" w14:textId="68870DBA" w:rsidR="008E73F0" w:rsidRPr="006478AA" w:rsidRDefault="00DD3C2F">
      <w:pPr>
        <w:spacing w:after="120"/>
        <w:jc w:val="both"/>
      </w:pPr>
      <w:r w:rsidRPr="006478AA">
        <w:t>La sélection des contrôles (Annexe A (ISO/IEC 27001:2022)) et leur applicabilité alimentent la Déclaration d'applicabilité (</w:t>
      </w:r>
      <w:proofErr w:type="spellStart"/>
      <w:r w:rsidRPr="006478AA">
        <w:t>SoA</w:t>
      </w:r>
      <w:proofErr w:type="spellEnd"/>
      <w:r w:rsidRPr="006478AA">
        <w:t>). Le registre et le plan de traitement assurent la traçabilité entre risques, décisions et contrôles.</w:t>
      </w:r>
    </w:p>
    <w:p w14:paraId="2C367D32" w14:textId="68870DBA" w:rsidR="008E73F0" w:rsidRPr="006478AA" w:rsidRDefault="00DD3C2F">
      <w:pPr>
        <w:pStyle w:val="Heading1"/>
      </w:pPr>
      <w:bookmarkStart w:id="7" w:name="_Toc220349065"/>
      <w:r w:rsidRPr="006478AA">
        <w:t>6. Critères de risque</w:t>
      </w:r>
      <w:bookmarkEnd w:id="7"/>
    </w:p>
    <w:p w14:paraId="416DB3E4" w14:textId="77777777" w:rsidR="008E73F0" w:rsidRPr="006478AA" w:rsidRDefault="00DD3C2F">
      <w:pPr>
        <w:spacing w:after="120"/>
        <w:jc w:val="both"/>
      </w:pPr>
      <w:r w:rsidRPr="006478AA">
        <w:t>Les critères ci-dessous sont utilisés de manière uniforme pour tous les risques du périmètre SMSI.</w:t>
      </w:r>
    </w:p>
    <w:p w14:paraId="289B0BAB" w14:textId="77777777" w:rsidR="008E73F0" w:rsidRPr="006478AA" w:rsidRDefault="00DD3C2F">
      <w:pPr>
        <w:pStyle w:val="Heading2"/>
      </w:pPr>
      <w:bookmarkStart w:id="8" w:name="_Toc220349066"/>
      <w:r w:rsidRPr="006478AA">
        <w:t>6.1 Échelle d'impact (Confidentialité, Intégrité, Disponibilité)</w:t>
      </w:r>
      <w:bookmarkEnd w:id="8"/>
    </w:p>
    <w:p w14:paraId="5F1B70CB" w14:textId="77777777" w:rsidR="008E73F0" w:rsidRPr="006478AA" w:rsidRDefault="00DD3C2F">
      <w:pPr>
        <w:spacing w:after="120"/>
        <w:jc w:val="both"/>
      </w:pPr>
      <w:r w:rsidRPr="006478AA">
        <w:t>Chaque dimension (C, I, A) est notée de 1 (faible) à 5 (très élevé).</w:t>
      </w:r>
    </w:p>
    <w:tbl>
      <w:tblPr>
        <w:tblStyle w:val="TableGrid"/>
        <w:tblW w:w="0" w:type="auto"/>
        <w:jc w:val="center"/>
        <w:tblLook w:val="04A0" w:firstRow="1" w:lastRow="0" w:firstColumn="1" w:lastColumn="0" w:noHBand="0" w:noVBand="1"/>
      </w:tblPr>
      <w:tblGrid>
        <w:gridCol w:w="3174"/>
        <w:gridCol w:w="3201"/>
        <w:gridCol w:w="3247"/>
      </w:tblGrid>
      <w:tr w:rsidR="008E73F0" w:rsidRPr="006478AA" w14:paraId="2AB15651" w14:textId="77777777">
        <w:trPr>
          <w:jc w:val="center"/>
        </w:trPr>
        <w:tc>
          <w:tcPr>
            <w:tcW w:w="3324" w:type="dxa"/>
            <w:shd w:val="clear" w:color="auto" w:fill="EDEDED"/>
            <w:vAlign w:val="center"/>
          </w:tcPr>
          <w:p w14:paraId="3AC2F523" w14:textId="77777777" w:rsidR="008E73F0" w:rsidRPr="006478AA" w:rsidRDefault="00DD3C2F">
            <w:r w:rsidRPr="006478AA">
              <w:t>Note</w:t>
            </w:r>
          </w:p>
        </w:tc>
        <w:tc>
          <w:tcPr>
            <w:tcW w:w="3324" w:type="dxa"/>
            <w:shd w:val="clear" w:color="auto" w:fill="EDEDED"/>
            <w:vAlign w:val="center"/>
          </w:tcPr>
          <w:p w14:paraId="64430DF0" w14:textId="77777777" w:rsidR="008E73F0" w:rsidRPr="006478AA" w:rsidRDefault="00DD3C2F">
            <w:r w:rsidRPr="006478AA">
              <w:t>Niveau</w:t>
            </w:r>
          </w:p>
        </w:tc>
        <w:tc>
          <w:tcPr>
            <w:tcW w:w="3324" w:type="dxa"/>
            <w:shd w:val="clear" w:color="auto" w:fill="EDEDED"/>
            <w:vAlign w:val="center"/>
          </w:tcPr>
          <w:p w14:paraId="7B7AA24D" w14:textId="77777777" w:rsidR="008E73F0" w:rsidRPr="006478AA" w:rsidRDefault="00DD3C2F">
            <w:r w:rsidRPr="006478AA">
              <w:t>Définition (exemples)</w:t>
            </w:r>
          </w:p>
        </w:tc>
      </w:tr>
      <w:tr w:rsidR="008E73F0" w:rsidRPr="006478AA" w14:paraId="6AF7EF51" w14:textId="77777777">
        <w:trPr>
          <w:jc w:val="center"/>
        </w:trPr>
        <w:tc>
          <w:tcPr>
            <w:tcW w:w="3324" w:type="dxa"/>
          </w:tcPr>
          <w:p w14:paraId="70491C18" w14:textId="77777777" w:rsidR="008E73F0" w:rsidRPr="006478AA" w:rsidRDefault="00DD3C2F">
            <w:r w:rsidRPr="006478AA">
              <w:t>1</w:t>
            </w:r>
          </w:p>
        </w:tc>
        <w:tc>
          <w:tcPr>
            <w:tcW w:w="3324" w:type="dxa"/>
          </w:tcPr>
          <w:p w14:paraId="3FC7A72D" w14:textId="77777777" w:rsidR="008E73F0" w:rsidRPr="006478AA" w:rsidRDefault="00DD3C2F">
            <w:r w:rsidRPr="006478AA">
              <w:t>Faible</w:t>
            </w:r>
          </w:p>
        </w:tc>
        <w:tc>
          <w:tcPr>
            <w:tcW w:w="3324" w:type="dxa"/>
          </w:tcPr>
          <w:p w14:paraId="696536E5" w14:textId="77777777" w:rsidR="008E73F0" w:rsidRPr="006478AA" w:rsidRDefault="00DD3C2F">
            <w:r w:rsidRPr="006478AA">
              <w:t>Impact limité, perturbation mineure, données non sensibles.</w:t>
            </w:r>
          </w:p>
        </w:tc>
      </w:tr>
      <w:tr w:rsidR="008E73F0" w:rsidRPr="006478AA" w14:paraId="34D5F5AD" w14:textId="77777777">
        <w:trPr>
          <w:jc w:val="center"/>
        </w:trPr>
        <w:tc>
          <w:tcPr>
            <w:tcW w:w="3324" w:type="dxa"/>
          </w:tcPr>
          <w:p w14:paraId="44A4E77E" w14:textId="77777777" w:rsidR="008E73F0" w:rsidRPr="006478AA" w:rsidRDefault="00DD3C2F">
            <w:r w:rsidRPr="006478AA">
              <w:t>2</w:t>
            </w:r>
          </w:p>
        </w:tc>
        <w:tc>
          <w:tcPr>
            <w:tcW w:w="3324" w:type="dxa"/>
          </w:tcPr>
          <w:p w14:paraId="0551AA5D" w14:textId="77777777" w:rsidR="008E73F0" w:rsidRPr="006478AA" w:rsidRDefault="00DD3C2F">
            <w:r w:rsidRPr="006478AA">
              <w:t>Modéré</w:t>
            </w:r>
          </w:p>
        </w:tc>
        <w:tc>
          <w:tcPr>
            <w:tcW w:w="3324" w:type="dxa"/>
          </w:tcPr>
          <w:p w14:paraId="2901603E" w14:textId="77777777" w:rsidR="008E73F0" w:rsidRPr="006478AA" w:rsidRDefault="00DD3C2F">
            <w:r w:rsidRPr="006478AA">
              <w:t>Impact local, gêne opérationnelle, faible criticité.</w:t>
            </w:r>
          </w:p>
        </w:tc>
      </w:tr>
      <w:tr w:rsidR="008E73F0" w:rsidRPr="006478AA" w14:paraId="3DCA654D" w14:textId="77777777">
        <w:trPr>
          <w:jc w:val="center"/>
        </w:trPr>
        <w:tc>
          <w:tcPr>
            <w:tcW w:w="3324" w:type="dxa"/>
          </w:tcPr>
          <w:p w14:paraId="0F3ECECF" w14:textId="77777777" w:rsidR="008E73F0" w:rsidRPr="006478AA" w:rsidRDefault="00DD3C2F">
            <w:r w:rsidRPr="006478AA">
              <w:t>3</w:t>
            </w:r>
          </w:p>
        </w:tc>
        <w:tc>
          <w:tcPr>
            <w:tcW w:w="3324" w:type="dxa"/>
          </w:tcPr>
          <w:p w14:paraId="77909052" w14:textId="77777777" w:rsidR="008E73F0" w:rsidRPr="006478AA" w:rsidRDefault="00DD3C2F">
            <w:r w:rsidRPr="006478AA">
              <w:t>Significatif</w:t>
            </w:r>
          </w:p>
        </w:tc>
        <w:tc>
          <w:tcPr>
            <w:tcW w:w="3324" w:type="dxa"/>
          </w:tcPr>
          <w:p w14:paraId="7FFD91AC" w14:textId="77777777" w:rsidR="008E73F0" w:rsidRPr="006478AA" w:rsidRDefault="00DD3C2F">
            <w:r w:rsidRPr="006478AA">
              <w:t>Impact métier tangible, interruption partielle, données internes exposées.</w:t>
            </w:r>
          </w:p>
        </w:tc>
      </w:tr>
      <w:tr w:rsidR="008E73F0" w:rsidRPr="006478AA" w14:paraId="5FD35ABD" w14:textId="77777777">
        <w:trPr>
          <w:jc w:val="center"/>
        </w:trPr>
        <w:tc>
          <w:tcPr>
            <w:tcW w:w="3324" w:type="dxa"/>
          </w:tcPr>
          <w:p w14:paraId="189D1184" w14:textId="77777777" w:rsidR="008E73F0" w:rsidRPr="006478AA" w:rsidRDefault="00DD3C2F">
            <w:r w:rsidRPr="006478AA">
              <w:t>4</w:t>
            </w:r>
          </w:p>
        </w:tc>
        <w:tc>
          <w:tcPr>
            <w:tcW w:w="3324" w:type="dxa"/>
          </w:tcPr>
          <w:p w14:paraId="5CB5C6EC" w14:textId="77777777" w:rsidR="008E73F0" w:rsidRPr="006478AA" w:rsidRDefault="00DD3C2F">
            <w:r w:rsidRPr="006478AA">
              <w:t>Élevé</w:t>
            </w:r>
          </w:p>
        </w:tc>
        <w:tc>
          <w:tcPr>
            <w:tcW w:w="3324" w:type="dxa"/>
          </w:tcPr>
          <w:p w14:paraId="449D40FF" w14:textId="77777777" w:rsidR="008E73F0" w:rsidRPr="006478AA" w:rsidRDefault="00DD3C2F">
            <w:r w:rsidRPr="006478AA">
              <w:t>Impact majeur, service clé perturbé, données sensibles exposées, non-conformité probable.</w:t>
            </w:r>
          </w:p>
        </w:tc>
      </w:tr>
      <w:tr w:rsidR="008E73F0" w:rsidRPr="006478AA" w14:paraId="298D59DA" w14:textId="77777777">
        <w:trPr>
          <w:jc w:val="center"/>
        </w:trPr>
        <w:tc>
          <w:tcPr>
            <w:tcW w:w="3324" w:type="dxa"/>
          </w:tcPr>
          <w:p w14:paraId="4A4CF846" w14:textId="77777777" w:rsidR="008E73F0" w:rsidRPr="006478AA" w:rsidRDefault="00DD3C2F">
            <w:r w:rsidRPr="006478AA">
              <w:t>5</w:t>
            </w:r>
          </w:p>
        </w:tc>
        <w:tc>
          <w:tcPr>
            <w:tcW w:w="3324" w:type="dxa"/>
          </w:tcPr>
          <w:p w14:paraId="05DD79B0" w14:textId="77777777" w:rsidR="008E73F0" w:rsidRPr="006478AA" w:rsidRDefault="00DD3C2F">
            <w:r w:rsidRPr="006478AA">
              <w:t>Très élevé</w:t>
            </w:r>
          </w:p>
        </w:tc>
        <w:tc>
          <w:tcPr>
            <w:tcW w:w="3324" w:type="dxa"/>
          </w:tcPr>
          <w:p w14:paraId="1C9209C4" w14:textId="77777777" w:rsidR="008E73F0" w:rsidRPr="006478AA" w:rsidRDefault="00DD3C2F">
            <w:r w:rsidRPr="006478AA">
              <w:t xml:space="preserve">Impact critique, arrêt d'activité, atteinte grave à la réputation, </w:t>
            </w:r>
            <w:r w:rsidRPr="006478AA">
              <w:lastRenderedPageBreak/>
              <w:t>pénalités/sanctions possibles.</w:t>
            </w:r>
          </w:p>
        </w:tc>
      </w:tr>
    </w:tbl>
    <w:p w14:paraId="2EBCDC22" w14:textId="77777777" w:rsidR="008E73F0" w:rsidRPr="006478AA" w:rsidRDefault="00DD3C2F">
      <w:pPr>
        <w:spacing w:after="120"/>
        <w:jc w:val="both"/>
      </w:pPr>
      <w:r w:rsidRPr="006478AA">
        <w:lastRenderedPageBreak/>
        <w:t>Impact global : Impact global = MAX(C, I, A).</w:t>
      </w:r>
    </w:p>
    <w:p w14:paraId="1E55D953" w14:textId="77777777" w:rsidR="008E73F0" w:rsidRPr="006478AA" w:rsidRDefault="00DD3C2F">
      <w:pPr>
        <w:pStyle w:val="Heading2"/>
      </w:pPr>
      <w:bookmarkStart w:id="9" w:name="_Toc220349067"/>
      <w:r w:rsidRPr="006478AA">
        <w:t>6.2 Échelle de probabilité (vraisemblance)</w:t>
      </w:r>
      <w:bookmarkEnd w:id="9"/>
    </w:p>
    <w:p w14:paraId="5E7EF7E1" w14:textId="77777777" w:rsidR="008E73F0" w:rsidRPr="006478AA" w:rsidRDefault="00DD3C2F">
      <w:pPr>
        <w:spacing w:after="120"/>
        <w:jc w:val="both"/>
      </w:pPr>
      <w:r w:rsidRPr="006478AA">
        <w:t>La probabilité est notée de 1 (rare) à 5 (très probable) en tenant compte du contexte et des contrôles existants.</w:t>
      </w:r>
    </w:p>
    <w:tbl>
      <w:tblPr>
        <w:tblStyle w:val="TableGrid"/>
        <w:tblW w:w="0" w:type="auto"/>
        <w:jc w:val="center"/>
        <w:tblLook w:val="04A0" w:firstRow="1" w:lastRow="0" w:firstColumn="1" w:lastColumn="0" w:noHBand="0" w:noVBand="1"/>
      </w:tblPr>
      <w:tblGrid>
        <w:gridCol w:w="3183"/>
        <w:gridCol w:w="3202"/>
        <w:gridCol w:w="3237"/>
      </w:tblGrid>
      <w:tr w:rsidR="008E73F0" w:rsidRPr="006478AA" w14:paraId="165DA774" w14:textId="77777777">
        <w:trPr>
          <w:jc w:val="center"/>
        </w:trPr>
        <w:tc>
          <w:tcPr>
            <w:tcW w:w="3324" w:type="dxa"/>
            <w:shd w:val="clear" w:color="auto" w:fill="EDEDED"/>
            <w:vAlign w:val="center"/>
          </w:tcPr>
          <w:p w14:paraId="47F84B74" w14:textId="77777777" w:rsidR="008E73F0" w:rsidRPr="006478AA" w:rsidRDefault="00DD3C2F">
            <w:r w:rsidRPr="006478AA">
              <w:t>Note</w:t>
            </w:r>
          </w:p>
        </w:tc>
        <w:tc>
          <w:tcPr>
            <w:tcW w:w="3324" w:type="dxa"/>
            <w:shd w:val="clear" w:color="auto" w:fill="EDEDED"/>
            <w:vAlign w:val="center"/>
          </w:tcPr>
          <w:p w14:paraId="1B737D61" w14:textId="77777777" w:rsidR="008E73F0" w:rsidRPr="006478AA" w:rsidRDefault="00DD3C2F">
            <w:r w:rsidRPr="006478AA">
              <w:t>Niveau</w:t>
            </w:r>
          </w:p>
        </w:tc>
        <w:tc>
          <w:tcPr>
            <w:tcW w:w="3324" w:type="dxa"/>
            <w:shd w:val="clear" w:color="auto" w:fill="EDEDED"/>
            <w:vAlign w:val="center"/>
          </w:tcPr>
          <w:p w14:paraId="389DBCB8" w14:textId="77777777" w:rsidR="008E73F0" w:rsidRPr="006478AA" w:rsidRDefault="00DD3C2F">
            <w:r w:rsidRPr="006478AA">
              <w:t>Définition (exemples)</w:t>
            </w:r>
          </w:p>
        </w:tc>
      </w:tr>
      <w:tr w:rsidR="008E73F0" w:rsidRPr="006478AA" w14:paraId="7904FFB2" w14:textId="77777777">
        <w:trPr>
          <w:jc w:val="center"/>
        </w:trPr>
        <w:tc>
          <w:tcPr>
            <w:tcW w:w="3324" w:type="dxa"/>
          </w:tcPr>
          <w:p w14:paraId="21EDC0FE" w14:textId="77777777" w:rsidR="008E73F0" w:rsidRPr="006478AA" w:rsidRDefault="00DD3C2F">
            <w:r w:rsidRPr="006478AA">
              <w:t>1</w:t>
            </w:r>
          </w:p>
        </w:tc>
        <w:tc>
          <w:tcPr>
            <w:tcW w:w="3324" w:type="dxa"/>
          </w:tcPr>
          <w:p w14:paraId="39119E6D" w14:textId="77777777" w:rsidR="008E73F0" w:rsidRPr="006478AA" w:rsidRDefault="00DD3C2F">
            <w:r w:rsidRPr="006478AA">
              <w:t>Rare</w:t>
            </w:r>
          </w:p>
        </w:tc>
        <w:tc>
          <w:tcPr>
            <w:tcW w:w="3324" w:type="dxa"/>
          </w:tcPr>
          <w:p w14:paraId="73F78061" w14:textId="77777777" w:rsidR="008E73F0" w:rsidRPr="006478AA" w:rsidRDefault="00DD3C2F">
            <w:r w:rsidRPr="006478AA">
              <w:t>Très improbable ; conditions exceptionnelles.</w:t>
            </w:r>
          </w:p>
        </w:tc>
      </w:tr>
      <w:tr w:rsidR="008E73F0" w:rsidRPr="006478AA" w14:paraId="06C2D714" w14:textId="77777777">
        <w:trPr>
          <w:jc w:val="center"/>
        </w:trPr>
        <w:tc>
          <w:tcPr>
            <w:tcW w:w="3324" w:type="dxa"/>
          </w:tcPr>
          <w:p w14:paraId="4FD2569C" w14:textId="77777777" w:rsidR="008E73F0" w:rsidRPr="006478AA" w:rsidRDefault="00DD3C2F">
            <w:r w:rsidRPr="006478AA">
              <w:t>2</w:t>
            </w:r>
          </w:p>
        </w:tc>
        <w:tc>
          <w:tcPr>
            <w:tcW w:w="3324" w:type="dxa"/>
          </w:tcPr>
          <w:p w14:paraId="53517DC1" w14:textId="77777777" w:rsidR="008E73F0" w:rsidRPr="006478AA" w:rsidRDefault="00DD3C2F">
            <w:r w:rsidRPr="006478AA">
              <w:t>Peu probable</w:t>
            </w:r>
          </w:p>
        </w:tc>
        <w:tc>
          <w:tcPr>
            <w:tcW w:w="3324" w:type="dxa"/>
          </w:tcPr>
          <w:p w14:paraId="78524235" w14:textId="77777777" w:rsidR="008E73F0" w:rsidRPr="006478AA" w:rsidRDefault="00DD3C2F">
            <w:r w:rsidRPr="006478AA">
              <w:t>Possible mais peu fréquent ; exposition limitée.</w:t>
            </w:r>
          </w:p>
        </w:tc>
      </w:tr>
      <w:tr w:rsidR="008E73F0" w:rsidRPr="006478AA" w14:paraId="2BBFD7CC" w14:textId="77777777">
        <w:trPr>
          <w:jc w:val="center"/>
        </w:trPr>
        <w:tc>
          <w:tcPr>
            <w:tcW w:w="3324" w:type="dxa"/>
          </w:tcPr>
          <w:p w14:paraId="7BC1DC6D" w14:textId="77777777" w:rsidR="008E73F0" w:rsidRPr="006478AA" w:rsidRDefault="00DD3C2F">
            <w:r w:rsidRPr="006478AA">
              <w:t>3</w:t>
            </w:r>
          </w:p>
        </w:tc>
        <w:tc>
          <w:tcPr>
            <w:tcW w:w="3324" w:type="dxa"/>
          </w:tcPr>
          <w:p w14:paraId="57322A59" w14:textId="77777777" w:rsidR="008E73F0" w:rsidRPr="006478AA" w:rsidRDefault="00DD3C2F">
            <w:r w:rsidRPr="006478AA">
              <w:t>Possible</w:t>
            </w:r>
          </w:p>
        </w:tc>
        <w:tc>
          <w:tcPr>
            <w:tcW w:w="3324" w:type="dxa"/>
          </w:tcPr>
          <w:p w14:paraId="3A8F6FC6" w14:textId="77777777" w:rsidR="008E73F0" w:rsidRPr="006478AA" w:rsidRDefault="00DD3C2F">
            <w:r w:rsidRPr="006478AA">
              <w:t>Plausible ; peut se produire sur la période de référence.</w:t>
            </w:r>
          </w:p>
        </w:tc>
      </w:tr>
      <w:tr w:rsidR="008E73F0" w:rsidRPr="006478AA" w14:paraId="25209ABC" w14:textId="77777777">
        <w:trPr>
          <w:jc w:val="center"/>
        </w:trPr>
        <w:tc>
          <w:tcPr>
            <w:tcW w:w="3324" w:type="dxa"/>
          </w:tcPr>
          <w:p w14:paraId="79C670EB" w14:textId="77777777" w:rsidR="008E73F0" w:rsidRPr="006478AA" w:rsidRDefault="00DD3C2F">
            <w:r w:rsidRPr="006478AA">
              <w:t>4</w:t>
            </w:r>
          </w:p>
        </w:tc>
        <w:tc>
          <w:tcPr>
            <w:tcW w:w="3324" w:type="dxa"/>
          </w:tcPr>
          <w:p w14:paraId="4CE6CFF8" w14:textId="77777777" w:rsidR="008E73F0" w:rsidRPr="006478AA" w:rsidRDefault="00DD3C2F">
            <w:r w:rsidRPr="006478AA">
              <w:t>Probable</w:t>
            </w:r>
          </w:p>
        </w:tc>
        <w:tc>
          <w:tcPr>
            <w:tcW w:w="3324" w:type="dxa"/>
          </w:tcPr>
          <w:p w14:paraId="4DC54CD0" w14:textId="77777777" w:rsidR="008E73F0" w:rsidRPr="006478AA" w:rsidRDefault="00DD3C2F">
            <w:r w:rsidRPr="006478AA">
              <w:t>Attendu ; exposition significative ou incidents réguliers.</w:t>
            </w:r>
          </w:p>
        </w:tc>
      </w:tr>
      <w:tr w:rsidR="008E73F0" w:rsidRPr="006478AA" w14:paraId="4B5DA4F2" w14:textId="77777777">
        <w:trPr>
          <w:jc w:val="center"/>
        </w:trPr>
        <w:tc>
          <w:tcPr>
            <w:tcW w:w="3324" w:type="dxa"/>
          </w:tcPr>
          <w:p w14:paraId="6EDCE999" w14:textId="77777777" w:rsidR="008E73F0" w:rsidRPr="006478AA" w:rsidRDefault="00DD3C2F">
            <w:r w:rsidRPr="006478AA">
              <w:t>5</w:t>
            </w:r>
          </w:p>
        </w:tc>
        <w:tc>
          <w:tcPr>
            <w:tcW w:w="3324" w:type="dxa"/>
          </w:tcPr>
          <w:p w14:paraId="2BFA817A" w14:textId="77777777" w:rsidR="008E73F0" w:rsidRPr="006478AA" w:rsidRDefault="00DD3C2F">
            <w:r w:rsidRPr="006478AA">
              <w:t>Très probable</w:t>
            </w:r>
          </w:p>
        </w:tc>
        <w:tc>
          <w:tcPr>
            <w:tcW w:w="3324" w:type="dxa"/>
          </w:tcPr>
          <w:p w14:paraId="4445F891" w14:textId="77777777" w:rsidR="008E73F0" w:rsidRPr="006478AA" w:rsidRDefault="00DD3C2F">
            <w:r w:rsidRPr="006478AA">
              <w:t>Très attendu ; exposition forte ou signes précurseurs.</w:t>
            </w:r>
          </w:p>
        </w:tc>
      </w:tr>
    </w:tbl>
    <w:p w14:paraId="628DC2AF" w14:textId="77777777" w:rsidR="008E73F0" w:rsidRPr="006478AA" w:rsidRDefault="00DD3C2F">
      <w:pPr>
        <w:pStyle w:val="Heading2"/>
      </w:pPr>
      <w:bookmarkStart w:id="10" w:name="_Toc220349068"/>
      <w:r w:rsidRPr="006478AA">
        <w:t>6.3 Calcul du score de risque</w:t>
      </w:r>
      <w:bookmarkEnd w:id="10"/>
    </w:p>
    <w:p w14:paraId="7372AD8E" w14:textId="77777777" w:rsidR="008E73F0" w:rsidRPr="006478AA" w:rsidRDefault="00DD3C2F">
      <w:pPr>
        <w:spacing w:after="120"/>
        <w:jc w:val="both"/>
      </w:pPr>
      <w:r w:rsidRPr="006478AA">
        <w:t>Le score est calculé de manière transparente :</w:t>
      </w:r>
    </w:p>
    <w:p w14:paraId="117915B4" w14:textId="02E6C847" w:rsidR="008E73F0" w:rsidRPr="006478AA" w:rsidRDefault="00DD3C2F">
      <w:pPr>
        <w:spacing w:after="120"/>
        <w:jc w:val="both"/>
      </w:pPr>
      <w:r w:rsidRPr="006478AA">
        <w:rPr>
          <w:b/>
        </w:rPr>
        <w:t xml:space="preserve">Score </w:t>
      </w:r>
      <w:r w:rsidR="006B42F7" w:rsidRPr="006478AA">
        <w:rPr>
          <w:b/>
        </w:rPr>
        <w:t xml:space="preserve">risque </w:t>
      </w:r>
      <w:r w:rsidRPr="006478AA">
        <w:rPr>
          <w:b/>
        </w:rPr>
        <w:t>résiduel = Impact global × Probabilité</w:t>
      </w:r>
    </w:p>
    <w:p w14:paraId="6D424A44" w14:textId="77777777" w:rsidR="008E73F0" w:rsidRPr="006478AA" w:rsidRDefault="00DD3C2F">
      <w:pPr>
        <w:spacing w:after="120"/>
        <w:jc w:val="both"/>
      </w:pPr>
      <w:r w:rsidRPr="006478AA">
        <w:t>Deux scores sont suivis :</w:t>
      </w:r>
    </w:p>
    <w:p w14:paraId="23281588" w14:textId="29F07D01" w:rsidR="008E73F0" w:rsidRPr="006478AA" w:rsidRDefault="00DD3C2F" w:rsidP="006B42F7">
      <w:pPr>
        <w:pStyle w:val="ListBullet"/>
        <w:numPr>
          <w:ilvl w:val="0"/>
          <w:numId w:val="10"/>
        </w:numPr>
      </w:pPr>
      <w:r w:rsidRPr="006478AA">
        <w:t xml:space="preserve">Score </w:t>
      </w:r>
      <w:r w:rsidR="006B42F7" w:rsidRPr="006478AA">
        <w:t xml:space="preserve">risque </w:t>
      </w:r>
      <w:r w:rsidRPr="006478AA">
        <w:t>actuel : basé sur les contrôles existants et la probabilité actuelle.</w:t>
      </w:r>
    </w:p>
    <w:p w14:paraId="53CEBB93" w14:textId="4479BBEF" w:rsidR="008E73F0" w:rsidRPr="006478AA" w:rsidRDefault="00DD3C2F" w:rsidP="006B42F7">
      <w:pPr>
        <w:pStyle w:val="ListBullet"/>
        <w:numPr>
          <w:ilvl w:val="0"/>
          <w:numId w:val="10"/>
        </w:numPr>
      </w:pPr>
      <w:r w:rsidRPr="006478AA">
        <w:t xml:space="preserve">Score </w:t>
      </w:r>
      <w:r w:rsidR="006B42F7" w:rsidRPr="006478AA">
        <w:t>risque résiduel :</w:t>
      </w:r>
      <w:r w:rsidRPr="006478AA">
        <w:t xml:space="preserve"> estimé après mise en </w:t>
      </w:r>
      <w:r w:rsidR="006B42F7" w:rsidRPr="006478AA">
        <w:t>œuvre</w:t>
      </w:r>
      <w:r w:rsidRPr="006478AA">
        <w:t xml:space="preserve"> des mesures additionnelles (si traitement).</w:t>
      </w:r>
    </w:p>
    <w:p w14:paraId="35F7D1CB" w14:textId="52736884" w:rsidR="006B42F7" w:rsidRPr="006478AA" w:rsidRDefault="00DD3C2F" w:rsidP="006B42F7">
      <w:pPr>
        <w:pStyle w:val="ListParagraph"/>
        <w:numPr>
          <w:ilvl w:val="0"/>
          <w:numId w:val="10"/>
        </w:numPr>
        <w:spacing w:after="120"/>
        <w:jc w:val="both"/>
      </w:pPr>
      <w:r w:rsidRPr="006478AA">
        <w:t xml:space="preserve">Score </w:t>
      </w:r>
      <w:r w:rsidR="006B42F7" w:rsidRPr="006478AA">
        <w:t xml:space="preserve">risque </w:t>
      </w:r>
      <w:r w:rsidRPr="006478AA">
        <w:t>actuel : basé sur les contrôles existants.</w:t>
      </w:r>
    </w:p>
    <w:p w14:paraId="19EEA503" w14:textId="2E017285" w:rsidR="008E73F0" w:rsidRPr="006478AA" w:rsidRDefault="00DD3C2F" w:rsidP="006B42F7">
      <w:pPr>
        <w:pStyle w:val="ListParagraph"/>
        <w:numPr>
          <w:ilvl w:val="0"/>
          <w:numId w:val="10"/>
        </w:numPr>
        <w:spacing w:after="120"/>
        <w:jc w:val="both"/>
      </w:pPr>
      <w:r w:rsidRPr="006478AA">
        <w:t xml:space="preserve">Score </w:t>
      </w:r>
      <w:r w:rsidR="006B42F7" w:rsidRPr="006478AA">
        <w:t xml:space="preserve">risque </w:t>
      </w:r>
      <w:r w:rsidRPr="006478AA">
        <w:t>résiduel: estimé après mesures additionnelles (si traitement).</w:t>
      </w:r>
    </w:p>
    <w:p w14:paraId="733D286C" w14:textId="77777777" w:rsidR="008E73F0" w:rsidRPr="006478AA" w:rsidRDefault="00DD3C2F">
      <w:pPr>
        <w:pStyle w:val="Heading2"/>
      </w:pPr>
      <w:bookmarkStart w:id="11" w:name="_Toc220349069"/>
      <w:r w:rsidRPr="006478AA">
        <w:t>6.4 Niveaux de risque et acceptabilité</w:t>
      </w:r>
      <w:bookmarkEnd w:id="11"/>
    </w:p>
    <w:p w14:paraId="0C44AA41" w14:textId="77777777" w:rsidR="008E73F0" w:rsidRPr="006478AA" w:rsidRDefault="00DD3C2F">
      <w:pPr>
        <w:spacing w:after="120"/>
        <w:jc w:val="both"/>
      </w:pPr>
      <w:r w:rsidRPr="006478AA">
        <w:t>Les niveaux de risque sont définis par plages de score. Ces seuils peuvent être ajustés par la direction.</w:t>
      </w:r>
    </w:p>
    <w:tbl>
      <w:tblPr>
        <w:tblStyle w:val="TableGrid"/>
        <w:tblW w:w="0" w:type="auto"/>
        <w:jc w:val="center"/>
        <w:tblLook w:val="04A0" w:firstRow="1" w:lastRow="0" w:firstColumn="1" w:lastColumn="0" w:noHBand="0" w:noVBand="1"/>
      </w:tblPr>
      <w:tblGrid>
        <w:gridCol w:w="3189"/>
        <w:gridCol w:w="3201"/>
        <w:gridCol w:w="3232"/>
      </w:tblGrid>
      <w:tr w:rsidR="008E73F0" w:rsidRPr="006478AA" w14:paraId="64F46078" w14:textId="77777777">
        <w:trPr>
          <w:jc w:val="center"/>
        </w:trPr>
        <w:tc>
          <w:tcPr>
            <w:tcW w:w="3324" w:type="dxa"/>
            <w:shd w:val="clear" w:color="auto" w:fill="EDEDED"/>
            <w:vAlign w:val="center"/>
          </w:tcPr>
          <w:p w14:paraId="41442C32" w14:textId="77777777" w:rsidR="008E73F0" w:rsidRPr="006478AA" w:rsidRDefault="00DD3C2F">
            <w:r w:rsidRPr="006478AA">
              <w:t>Plage de score</w:t>
            </w:r>
          </w:p>
        </w:tc>
        <w:tc>
          <w:tcPr>
            <w:tcW w:w="3324" w:type="dxa"/>
            <w:shd w:val="clear" w:color="auto" w:fill="EDEDED"/>
            <w:vAlign w:val="center"/>
          </w:tcPr>
          <w:p w14:paraId="6F6056EC" w14:textId="77777777" w:rsidR="008E73F0" w:rsidRPr="006478AA" w:rsidRDefault="00DD3C2F">
            <w:r w:rsidRPr="006478AA">
              <w:t>Niveau</w:t>
            </w:r>
          </w:p>
        </w:tc>
        <w:tc>
          <w:tcPr>
            <w:tcW w:w="3324" w:type="dxa"/>
            <w:shd w:val="clear" w:color="auto" w:fill="EDEDED"/>
            <w:vAlign w:val="center"/>
          </w:tcPr>
          <w:p w14:paraId="5DF396FD" w14:textId="77777777" w:rsidR="008E73F0" w:rsidRPr="006478AA" w:rsidRDefault="00DD3C2F">
            <w:r w:rsidRPr="006478AA">
              <w:t>Règle</w:t>
            </w:r>
          </w:p>
        </w:tc>
      </w:tr>
      <w:tr w:rsidR="008E73F0" w:rsidRPr="006478AA" w14:paraId="07CB29BD" w14:textId="77777777">
        <w:trPr>
          <w:jc w:val="center"/>
        </w:trPr>
        <w:tc>
          <w:tcPr>
            <w:tcW w:w="3324" w:type="dxa"/>
          </w:tcPr>
          <w:p w14:paraId="0E25BF67" w14:textId="77777777" w:rsidR="008E73F0" w:rsidRPr="006478AA" w:rsidRDefault="00DD3C2F">
            <w:r w:rsidRPr="006478AA">
              <w:t>1 à 5</w:t>
            </w:r>
          </w:p>
        </w:tc>
        <w:tc>
          <w:tcPr>
            <w:tcW w:w="3324" w:type="dxa"/>
          </w:tcPr>
          <w:p w14:paraId="592C83CB" w14:textId="77777777" w:rsidR="008E73F0" w:rsidRPr="006478AA" w:rsidRDefault="00DD3C2F">
            <w:r w:rsidRPr="006478AA">
              <w:t>Faible</w:t>
            </w:r>
          </w:p>
        </w:tc>
        <w:tc>
          <w:tcPr>
            <w:tcW w:w="3324" w:type="dxa"/>
          </w:tcPr>
          <w:p w14:paraId="1BC8F77D" w14:textId="77777777" w:rsidR="008E73F0" w:rsidRPr="006478AA" w:rsidRDefault="00DD3C2F">
            <w:r w:rsidRPr="006478AA">
              <w:t>Acceptable par défaut, surveiller lors des revues.</w:t>
            </w:r>
          </w:p>
        </w:tc>
      </w:tr>
      <w:tr w:rsidR="008E73F0" w:rsidRPr="006478AA" w14:paraId="23AA2749" w14:textId="77777777">
        <w:trPr>
          <w:jc w:val="center"/>
        </w:trPr>
        <w:tc>
          <w:tcPr>
            <w:tcW w:w="3324" w:type="dxa"/>
          </w:tcPr>
          <w:p w14:paraId="180CFB66" w14:textId="77777777" w:rsidR="008E73F0" w:rsidRPr="006478AA" w:rsidRDefault="00DD3C2F">
            <w:r w:rsidRPr="006478AA">
              <w:t>6 à 10</w:t>
            </w:r>
          </w:p>
        </w:tc>
        <w:tc>
          <w:tcPr>
            <w:tcW w:w="3324" w:type="dxa"/>
          </w:tcPr>
          <w:p w14:paraId="45153353" w14:textId="77777777" w:rsidR="008E73F0" w:rsidRPr="006478AA" w:rsidRDefault="00DD3C2F">
            <w:r w:rsidRPr="006478AA">
              <w:t>Moyen</w:t>
            </w:r>
          </w:p>
        </w:tc>
        <w:tc>
          <w:tcPr>
            <w:tcW w:w="3324" w:type="dxa"/>
          </w:tcPr>
          <w:p w14:paraId="595EC4A1" w14:textId="77777777" w:rsidR="008E73F0" w:rsidRPr="006478AA" w:rsidRDefault="00DD3C2F">
            <w:r w:rsidRPr="006478AA">
              <w:t>Acceptable si le propriétaire confirme la suffisance des contrôles existants.</w:t>
            </w:r>
          </w:p>
        </w:tc>
      </w:tr>
      <w:tr w:rsidR="008E73F0" w:rsidRPr="006478AA" w14:paraId="1C58D898" w14:textId="77777777">
        <w:trPr>
          <w:jc w:val="center"/>
        </w:trPr>
        <w:tc>
          <w:tcPr>
            <w:tcW w:w="3324" w:type="dxa"/>
          </w:tcPr>
          <w:p w14:paraId="51B1EA58" w14:textId="77777777" w:rsidR="008E73F0" w:rsidRPr="006478AA" w:rsidRDefault="00DD3C2F">
            <w:r w:rsidRPr="006478AA">
              <w:t>11 à 15</w:t>
            </w:r>
          </w:p>
        </w:tc>
        <w:tc>
          <w:tcPr>
            <w:tcW w:w="3324" w:type="dxa"/>
          </w:tcPr>
          <w:p w14:paraId="31780F1B" w14:textId="77777777" w:rsidR="008E73F0" w:rsidRPr="006478AA" w:rsidRDefault="00DD3C2F">
            <w:r w:rsidRPr="006478AA">
              <w:t>Élevé</w:t>
            </w:r>
          </w:p>
        </w:tc>
        <w:tc>
          <w:tcPr>
            <w:tcW w:w="3324" w:type="dxa"/>
          </w:tcPr>
          <w:p w14:paraId="65E8502E" w14:textId="77777777" w:rsidR="008E73F0" w:rsidRPr="006478AA" w:rsidRDefault="00DD3C2F">
            <w:r w:rsidRPr="006478AA">
              <w:t>Non acceptable par défaut : traitement requis ou acceptation exceptionnelle approuvée.</w:t>
            </w:r>
          </w:p>
        </w:tc>
      </w:tr>
      <w:tr w:rsidR="008E73F0" w:rsidRPr="006478AA" w14:paraId="48406642" w14:textId="77777777">
        <w:trPr>
          <w:jc w:val="center"/>
        </w:trPr>
        <w:tc>
          <w:tcPr>
            <w:tcW w:w="3324" w:type="dxa"/>
          </w:tcPr>
          <w:p w14:paraId="1779F791" w14:textId="77777777" w:rsidR="008E73F0" w:rsidRPr="006478AA" w:rsidRDefault="00DD3C2F">
            <w:r w:rsidRPr="006478AA">
              <w:t>16 à 25</w:t>
            </w:r>
          </w:p>
        </w:tc>
        <w:tc>
          <w:tcPr>
            <w:tcW w:w="3324" w:type="dxa"/>
          </w:tcPr>
          <w:p w14:paraId="3D1B3FEE" w14:textId="77777777" w:rsidR="008E73F0" w:rsidRPr="006478AA" w:rsidRDefault="00DD3C2F">
            <w:r w:rsidRPr="006478AA">
              <w:t>Critique</w:t>
            </w:r>
          </w:p>
        </w:tc>
        <w:tc>
          <w:tcPr>
            <w:tcW w:w="3324" w:type="dxa"/>
          </w:tcPr>
          <w:p w14:paraId="59706786" w14:textId="77777777" w:rsidR="008E73F0" w:rsidRPr="006478AA" w:rsidRDefault="00DD3C2F">
            <w:r w:rsidRPr="006478AA">
              <w:t xml:space="preserve">Non acceptable : traitement prioritaire et suivi en revue de </w:t>
            </w:r>
            <w:r w:rsidRPr="006478AA">
              <w:lastRenderedPageBreak/>
              <w:t>direction.</w:t>
            </w:r>
          </w:p>
        </w:tc>
      </w:tr>
    </w:tbl>
    <w:p w14:paraId="306F58B7" w14:textId="1B5CA653" w:rsidR="008E73F0" w:rsidRPr="006478AA" w:rsidRDefault="00DD3C2F">
      <w:pPr>
        <w:pStyle w:val="Heading1"/>
      </w:pPr>
      <w:bookmarkStart w:id="12" w:name="_Toc220349070"/>
      <w:r w:rsidRPr="006478AA">
        <w:lastRenderedPageBreak/>
        <w:t>7 Processus d'évaluation des risques (ISO/IEC 27001:2022 - 6.1.2 et 8.2)</w:t>
      </w:r>
      <w:bookmarkEnd w:id="12"/>
    </w:p>
    <w:p w14:paraId="3AAB25AB" w14:textId="77777777" w:rsidR="008E73F0" w:rsidRPr="006478AA" w:rsidRDefault="00DD3C2F">
      <w:pPr>
        <w:pStyle w:val="Heading2"/>
      </w:pPr>
      <w:bookmarkStart w:id="13" w:name="_Toc220349071"/>
      <w:r w:rsidRPr="006478AA">
        <w:t>7.1 Déclencheurs et fréquence</w:t>
      </w:r>
      <w:bookmarkEnd w:id="13"/>
    </w:p>
    <w:p w14:paraId="52D0EC02" w14:textId="77777777" w:rsidR="008E73F0" w:rsidRPr="006478AA" w:rsidRDefault="00DD3C2F">
      <w:pPr>
        <w:spacing w:after="120"/>
        <w:jc w:val="both"/>
      </w:pPr>
      <w:r w:rsidRPr="006478AA">
        <w:t>L'évaluation des risques est réalisée :</w:t>
      </w:r>
    </w:p>
    <w:p w14:paraId="33FAEF3B" w14:textId="4260BA70" w:rsidR="008E73F0" w:rsidRPr="006478AA" w:rsidRDefault="00BD66D1" w:rsidP="00BD66D1">
      <w:pPr>
        <w:pStyle w:val="ListBullet"/>
        <w:tabs>
          <w:tab w:val="clear" w:pos="360"/>
          <w:tab w:val="num" w:pos="720"/>
        </w:tabs>
        <w:ind w:left="720"/>
      </w:pPr>
      <w:r w:rsidRPr="006478AA">
        <w:t>Au moins une fois par an (revue périodique) ;</w:t>
      </w:r>
    </w:p>
    <w:p w14:paraId="3CB8707E" w14:textId="27717983" w:rsidR="008E73F0" w:rsidRPr="006478AA" w:rsidRDefault="00BD66D1" w:rsidP="00BD66D1">
      <w:pPr>
        <w:pStyle w:val="ListBullet"/>
        <w:tabs>
          <w:tab w:val="clear" w:pos="360"/>
          <w:tab w:val="num" w:pos="720"/>
        </w:tabs>
        <w:ind w:left="720"/>
      </w:pPr>
      <w:r w:rsidRPr="006478AA">
        <w:t>Avant des changements significatifs (nouveau système, migration, changement de fournisseur, etc.) ;</w:t>
      </w:r>
    </w:p>
    <w:p w14:paraId="0AC0653F" w14:textId="49886C73" w:rsidR="008E73F0" w:rsidRPr="006478AA" w:rsidRDefault="00BD66D1" w:rsidP="00BD66D1">
      <w:pPr>
        <w:pStyle w:val="ListBullet"/>
        <w:tabs>
          <w:tab w:val="clear" w:pos="360"/>
          <w:tab w:val="num" w:pos="720"/>
        </w:tabs>
        <w:ind w:left="720"/>
      </w:pPr>
      <w:r w:rsidRPr="006478AA">
        <w:t>Après un incident de sécurité significatif ou une non-conformité ;</w:t>
      </w:r>
    </w:p>
    <w:p w14:paraId="11F8E2B4" w14:textId="7350F458" w:rsidR="008E73F0" w:rsidRPr="006478AA" w:rsidRDefault="00BD66D1" w:rsidP="00BD66D1">
      <w:pPr>
        <w:pStyle w:val="ListBullet"/>
        <w:tabs>
          <w:tab w:val="clear" w:pos="360"/>
          <w:tab w:val="num" w:pos="720"/>
        </w:tabs>
        <w:ind w:left="720"/>
      </w:pPr>
      <w:r w:rsidRPr="006478AA">
        <w:t>Lors de changements réglementaires ou contractuels impactant la sécurité de l'information.</w:t>
      </w:r>
    </w:p>
    <w:p w14:paraId="141DCB71" w14:textId="77777777" w:rsidR="008E73F0" w:rsidRPr="006478AA" w:rsidRDefault="00DD3C2F">
      <w:pPr>
        <w:pStyle w:val="Heading2"/>
      </w:pPr>
      <w:bookmarkStart w:id="14" w:name="_Toc220349072"/>
      <w:r w:rsidRPr="006478AA">
        <w:t>7.2 Entrées attendues</w:t>
      </w:r>
      <w:bookmarkEnd w:id="14"/>
    </w:p>
    <w:p w14:paraId="56125C6E" w14:textId="30A136C9" w:rsidR="008E73F0" w:rsidRPr="006478AA" w:rsidRDefault="00BD66D1" w:rsidP="00BD66D1">
      <w:pPr>
        <w:pStyle w:val="ListBullet"/>
        <w:tabs>
          <w:tab w:val="clear" w:pos="360"/>
          <w:tab w:val="num" w:pos="720"/>
        </w:tabs>
        <w:ind w:left="720"/>
      </w:pPr>
      <w:r w:rsidRPr="006478AA">
        <w:t>Périmètre du SMSI et cartographie des actifs/processus ;</w:t>
      </w:r>
    </w:p>
    <w:p w14:paraId="1970D283" w14:textId="56423C28" w:rsidR="008E73F0" w:rsidRPr="006478AA" w:rsidRDefault="00BD66D1" w:rsidP="00BD66D1">
      <w:pPr>
        <w:pStyle w:val="ListBullet"/>
        <w:tabs>
          <w:tab w:val="clear" w:pos="360"/>
          <w:tab w:val="num" w:pos="720"/>
        </w:tabs>
        <w:ind w:left="720"/>
      </w:pPr>
      <w:r w:rsidRPr="006478AA">
        <w:t>Exigences métiers, contractuelles et réglementaires ;</w:t>
      </w:r>
    </w:p>
    <w:p w14:paraId="1848AA4F" w14:textId="21B53DA9" w:rsidR="008E73F0" w:rsidRPr="006478AA" w:rsidRDefault="00BD66D1" w:rsidP="00BD66D1">
      <w:pPr>
        <w:pStyle w:val="ListBullet"/>
        <w:tabs>
          <w:tab w:val="clear" w:pos="360"/>
          <w:tab w:val="num" w:pos="720"/>
        </w:tabs>
        <w:ind w:left="720"/>
      </w:pPr>
      <w:r w:rsidRPr="006478AA">
        <w:t>Liste de menaces pertinentes et retours d'expérience (incidents, alertes) ;</w:t>
      </w:r>
    </w:p>
    <w:p w14:paraId="36BA4D73" w14:textId="7026B717" w:rsidR="008E73F0" w:rsidRPr="006478AA" w:rsidRDefault="00BD66D1" w:rsidP="00BD66D1">
      <w:pPr>
        <w:pStyle w:val="ListBullet"/>
        <w:tabs>
          <w:tab w:val="clear" w:pos="360"/>
          <w:tab w:val="num" w:pos="720"/>
        </w:tabs>
        <w:ind w:left="720"/>
      </w:pPr>
      <w:r w:rsidRPr="006478AA">
        <w:t>Contrôles existants et mapping vers l'Annexe A (ISO/IEC 27001 :2022) ;</w:t>
      </w:r>
    </w:p>
    <w:p w14:paraId="243A09D3" w14:textId="43790AAE" w:rsidR="008E73F0" w:rsidRPr="006478AA" w:rsidRDefault="00BD66D1" w:rsidP="00BD66D1">
      <w:pPr>
        <w:pStyle w:val="ListBullet"/>
        <w:tabs>
          <w:tab w:val="clear" w:pos="360"/>
          <w:tab w:val="num" w:pos="720"/>
        </w:tabs>
        <w:ind w:left="720"/>
      </w:pPr>
      <w:r w:rsidRPr="006478AA">
        <w:t>Résultats d'audits et contrôles (tests, revues) lorsque disponibles.</w:t>
      </w:r>
    </w:p>
    <w:p w14:paraId="61979D58" w14:textId="77777777" w:rsidR="008E73F0" w:rsidRPr="006478AA" w:rsidRDefault="00DD3C2F">
      <w:pPr>
        <w:pStyle w:val="Heading2"/>
      </w:pPr>
      <w:bookmarkStart w:id="15" w:name="_Toc220349073"/>
      <w:r w:rsidRPr="006478AA">
        <w:t>7.3 Étapes de l'évaluation</w:t>
      </w:r>
      <w:bookmarkEnd w:id="15"/>
    </w:p>
    <w:p w14:paraId="107C33EE" w14:textId="77777777" w:rsidR="008E73F0" w:rsidRPr="006478AA" w:rsidRDefault="00DD3C2F">
      <w:pPr>
        <w:spacing w:after="120"/>
        <w:jc w:val="both"/>
      </w:pPr>
      <w:r w:rsidRPr="006478AA">
        <w:rPr>
          <w:b/>
        </w:rPr>
        <w:t>1. Définir l'actif et le scénario</w:t>
      </w:r>
    </w:p>
    <w:p w14:paraId="07E0E7B6" w14:textId="77777777" w:rsidR="008E73F0" w:rsidRPr="006478AA" w:rsidRDefault="00DD3C2F">
      <w:pPr>
        <w:spacing w:after="120"/>
        <w:jc w:val="both"/>
      </w:pPr>
      <w:r w:rsidRPr="006478AA">
        <w:t>Identifier l'actif/processus, le propriétaire et décrire le scénario de risque.</w:t>
      </w:r>
    </w:p>
    <w:p w14:paraId="5A25F813" w14:textId="77777777" w:rsidR="008E73F0" w:rsidRPr="006478AA" w:rsidRDefault="00DD3C2F">
      <w:pPr>
        <w:spacing w:after="120"/>
        <w:jc w:val="both"/>
      </w:pPr>
      <w:r w:rsidRPr="006478AA">
        <w:rPr>
          <w:b/>
        </w:rPr>
        <w:t>2. Sélectionner la menace et la source</w:t>
      </w:r>
    </w:p>
    <w:p w14:paraId="7DAACB43" w14:textId="77777777" w:rsidR="008E73F0" w:rsidRPr="006478AA" w:rsidRDefault="00DD3C2F">
      <w:pPr>
        <w:spacing w:after="120"/>
        <w:jc w:val="both"/>
      </w:pPr>
      <w:r w:rsidRPr="006478AA">
        <w:t>Choisir une menace dans la liste (ou l'ajouter) et préciser la source.</w:t>
      </w:r>
    </w:p>
    <w:p w14:paraId="1C44CBCB" w14:textId="77777777" w:rsidR="008E73F0" w:rsidRPr="006478AA" w:rsidRDefault="00DD3C2F">
      <w:pPr>
        <w:spacing w:after="120"/>
        <w:jc w:val="both"/>
      </w:pPr>
      <w:r w:rsidRPr="006478AA">
        <w:rPr>
          <w:b/>
        </w:rPr>
        <w:t>3. Lister les contrôles existants</w:t>
      </w:r>
    </w:p>
    <w:p w14:paraId="164AE75E" w14:textId="4DD34A10" w:rsidR="008E73F0" w:rsidRPr="006478AA" w:rsidRDefault="00DD3C2F">
      <w:pPr>
        <w:spacing w:after="120"/>
        <w:jc w:val="both"/>
      </w:pPr>
      <w:r w:rsidRPr="006478AA">
        <w:t xml:space="preserve">Documenter les mesures en place et les références Annexe A (ISO/IEC </w:t>
      </w:r>
      <w:r w:rsidR="006B42F7" w:rsidRPr="006478AA">
        <w:t>27001 :</w:t>
      </w:r>
      <w:r w:rsidRPr="006478AA">
        <w:t>2022) associées.</w:t>
      </w:r>
    </w:p>
    <w:p w14:paraId="529AB29A" w14:textId="77777777" w:rsidR="008E73F0" w:rsidRPr="006478AA" w:rsidRDefault="00DD3C2F">
      <w:pPr>
        <w:spacing w:after="120"/>
        <w:jc w:val="both"/>
      </w:pPr>
      <w:r w:rsidRPr="006478AA">
        <w:rPr>
          <w:b/>
        </w:rPr>
        <w:t>4. Noter l'impact</w:t>
      </w:r>
    </w:p>
    <w:p w14:paraId="13C2934B" w14:textId="77777777" w:rsidR="008E73F0" w:rsidRPr="006478AA" w:rsidRDefault="00DD3C2F">
      <w:pPr>
        <w:spacing w:after="120"/>
        <w:jc w:val="both"/>
      </w:pPr>
      <w:r w:rsidRPr="006478AA">
        <w:t>Noter C, I, A (1-5) et obtenir l'impact global (MAX).</w:t>
      </w:r>
    </w:p>
    <w:p w14:paraId="2A995374" w14:textId="77777777" w:rsidR="008E73F0" w:rsidRPr="006478AA" w:rsidRDefault="00DD3C2F">
      <w:pPr>
        <w:spacing w:after="120"/>
        <w:jc w:val="both"/>
      </w:pPr>
      <w:r w:rsidRPr="006478AA">
        <w:rPr>
          <w:b/>
        </w:rPr>
        <w:t>5. Noter la probabilité actuelle</w:t>
      </w:r>
    </w:p>
    <w:p w14:paraId="57234D40" w14:textId="77777777" w:rsidR="008E73F0" w:rsidRPr="006478AA" w:rsidRDefault="00DD3C2F">
      <w:pPr>
        <w:spacing w:after="120"/>
        <w:jc w:val="both"/>
      </w:pPr>
      <w:r w:rsidRPr="006478AA">
        <w:t>Noter la probabilité (1-5) en tenant compte des contrôles existants.</w:t>
      </w:r>
    </w:p>
    <w:p w14:paraId="00576E5D" w14:textId="77777777" w:rsidR="008E73F0" w:rsidRPr="006478AA" w:rsidRDefault="00DD3C2F">
      <w:pPr>
        <w:spacing w:after="120"/>
        <w:jc w:val="both"/>
      </w:pPr>
      <w:r w:rsidRPr="006478AA">
        <w:rPr>
          <w:b/>
        </w:rPr>
        <w:t>6. Calculer et décider</w:t>
      </w:r>
    </w:p>
    <w:p w14:paraId="35319EA8" w14:textId="77777777" w:rsidR="008E73F0" w:rsidRPr="006478AA" w:rsidRDefault="00DD3C2F">
      <w:pPr>
        <w:spacing w:after="120"/>
        <w:jc w:val="both"/>
      </w:pPr>
      <w:r w:rsidRPr="006478AA">
        <w:t>Calculer le score résiduel actuel, le niveau et l'acceptabilité. Valider la décision avec le propriétaire du risque.</w:t>
      </w:r>
    </w:p>
    <w:p w14:paraId="4BA067B4" w14:textId="77777777" w:rsidR="008E73F0" w:rsidRPr="006478AA" w:rsidRDefault="00DD3C2F">
      <w:pPr>
        <w:pStyle w:val="Heading2"/>
      </w:pPr>
      <w:bookmarkStart w:id="16" w:name="_Toc220349074"/>
      <w:r w:rsidRPr="006478AA">
        <w:lastRenderedPageBreak/>
        <w:t>7.4 Contrôle de cohérence</w:t>
      </w:r>
      <w:bookmarkEnd w:id="16"/>
    </w:p>
    <w:p w14:paraId="63B72FFE" w14:textId="7F12A2E1" w:rsidR="008E73F0" w:rsidRPr="006478AA" w:rsidRDefault="00DD3C2F">
      <w:pPr>
        <w:spacing w:after="120"/>
        <w:jc w:val="both"/>
      </w:pPr>
      <w:r w:rsidRPr="006478AA">
        <w:t>Le Responsable SSI vérifie la cohérence des notations et des décisions : application uniforme des échelles, présence de contrôles existants, justification via le scénario, et cohérence entre risques similaires.</w:t>
      </w:r>
    </w:p>
    <w:p w14:paraId="266860F9" w14:textId="081CA8CA" w:rsidR="008E73F0" w:rsidRPr="006478AA" w:rsidRDefault="00DD3C2F">
      <w:pPr>
        <w:pStyle w:val="Heading1"/>
      </w:pPr>
      <w:bookmarkStart w:id="17" w:name="_Toc220349075"/>
      <w:r w:rsidRPr="006478AA">
        <w:t xml:space="preserve">8. Processus de traitement des risques (ISO/IEC </w:t>
      </w:r>
      <w:r w:rsidR="00BD66D1" w:rsidRPr="006478AA">
        <w:t>27001 :</w:t>
      </w:r>
      <w:r w:rsidRPr="006478AA">
        <w:t>2022 - 6.1.3 et 8.3)</w:t>
      </w:r>
      <w:bookmarkEnd w:id="17"/>
    </w:p>
    <w:p w14:paraId="0D5D043B" w14:textId="77777777" w:rsidR="008E73F0" w:rsidRPr="006478AA" w:rsidRDefault="00DD3C2F">
      <w:pPr>
        <w:pStyle w:val="Heading2"/>
      </w:pPr>
      <w:bookmarkStart w:id="18" w:name="_Toc220349076"/>
      <w:r w:rsidRPr="006478AA">
        <w:t>8.1 Déterminer si le risque est acceptable</w:t>
      </w:r>
      <w:bookmarkEnd w:id="18"/>
    </w:p>
    <w:p w14:paraId="447801C2" w14:textId="3DCD16CA" w:rsidR="008E73F0" w:rsidRPr="006478AA" w:rsidRDefault="00DD3C2F">
      <w:pPr>
        <w:spacing w:after="120"/>
        <w:jc w:val="both"/>
      </w:pPr>
      <w:r w:rsidRPr="006478AA">
        <w:t>Si le risque actuel est Faible ou Moyen, il peut être accepté sous réserve d'approbation du propriétaire du risque. Si le risque est Élevé ou Critique, un traitement est requis sauf exception documentée.</w:t>
      </w:r>
    </w:p>
    <w:p w14:paraId="4AE83D67" w14:textId="77777777" w:rsidR="008E73F0" w:rsidRPr="006478AA" w:rsidRDefault="00DD3C2F">
      <w:pPr>
        <w:pStyle w:val="Heading2"/>
      </w:pPr>
      <w:bookmarkStart w:id="19" w:name="_Toc220349077"/>
      <w:r w:rsidRPr="006478AA">
        <w:t>8.2 Définir des mesures additionnelles et recalculer le résiduel cible</w:t>
      </w:r>
      <w:bookmarkEnd w:id="19"/>
    </w:p>
    <w:p w14:paraId="4A886EA9" w14:textId="75E620F3" w:rsidR="008E73F0" w:rsidRPr="006478AA" w:rsidRDefault="00DD3C2F">
      <w:pPr>
        <w:spacing w:after="120"/>
        <w:jc w:val="both"/>
      </w:pPr>
      <w:r w:rsidRPr="006478AA">
        <w:t xml:space="preserve">Pour un risque non acceptable, l'analyste et les équipes concernées proposent des mesures additionnelles. Ces mesures peuvent s'appuyer sur l'Annexe A (ISO/IEC </w:t>
      </w:r>
      <w:r w:rsidR="00BD66D1" w:rsidRPr="006478AA">
        <w:t>27001 :</w:t>
      </w:r>
      <w:r w:rsidRPr="006478AA">
        <w:t>2022), sur des contrôles internes, ou sur des exigences contractuelles.</w:t>
      </w:r>
    </w:p>
    <w:p w14:paraId="6F0A25DA" w14:textId="14FCFB3B" w:rsidR="008E73F0" w:rsidRPr="006478AA" w:rsidRDefault="00DD3C2F">
      <w:pPr>
        <w:spacing w:after="120"/>
        <w:jc w:val="both"/>
      </w:pPr>
      <w:r w:rsidRPr="006478AA">
        <w:t xml:space="preserve">Après définition des mesures, la </w:t>
      </w:r>
      <w:r w:rsidR="00040B58">
        <w:t xml:space="preserve">nouvelle </w:t>
      </w:r>
      <w:r w:rsidRPr="006478AA">
        <w:t xml:space="preserve">probabilité est estimée (1-5) et le </w:t>
      </w:r>
      <w:r w:rsidR="006B42F7" w:rsidRPr="006478AA">
        <w:t>risque</w:t>
      </w:r>
      <w:r w:rsidRPr="006478AA">
        <w:t xml:space="preserve"> résiduel est recalculé automatiquement.</w:t>
      </w:r>
    </w:p>
    <w:p w14:paraId="735B21F1" w14:textId="77777777" w:rsidR="008E73F0" w:rsidRPr="006478AA" w:rsidRDefault="00DD3C2F">
      <w:pPr>
        <w:pStyle w:val="Heading2"/>
      </w:pPr>
      <w:bookmarkStart w:id="20" w:name="_Toc220349078"/>
      <w:r w:rsidRPr="006478AA">
        <w:t>8.3 Choisir l'option de traitement</w:t>
      </w:r>
      <w:bookmarkEnd w:id="20"/>
    </w:p>
    <w:tbl>
      <w:tblPr>
        <w:tblStyle w:val="TableGrid"/>
        <w:tblW w:w="0" w:type="auto"/>
        <w:jc w:val="center"/>
        <w:tblLook w:val="04A0" w:firstRow="1" w:lastRow="0" w:firstColumn="1" w:lastColumn="0" w:noHBand="0" w:noVBand="1"/>
      </w:tblPr>
      <w:tblGrid>
        <w:gridCol w:w="4802"/>
        <w:gridCol w:w="4820"/>
      </w:tblGrid>
      <w:tr w:rsidR="008E73F0" w:rsidRPr="006478AA" w14:paraId="578EF25B" w14:textId="77777777">
        <w:trPr>
          <w:jc w:val="center"/>
        </w:trPr>
        <w:tc>
          <w:tcPr>
            <w:tcW w:w="4986" w:type="dxa"/>
            <w:shd w:val="clear" w:color="auto" w:fill="EDEDED"/>
            <w:vAlign w:val="center"/>
          </w:tcPr>
          <w:p w14:paraId="0A31FD3C" w14:textId="77777777" w:rsidR="008E73F0" w:rsidRPr="006478AA" w:rsidRDefault="00DD3C2F">
            <w:r w:rsidRPr="006478AA">
              <w:t>Option</w:t>
            </w:r>
          </w:p>
        </w:tc>
        <w:tc>
          <w:tcPr>
            <w:tcW w:w="4986" w:type="dxa"/>
            <w:shd w:val="clear" w:color="auto" w:fill="EDEDED"/>
            <w:vAlign w:val="center"/>
          </w:tcPr>
          <w:p w14:paraId="3ACCA2D1" w14:textId="77777777" w:rsidR="008E73F0" w:rsidRPr="006478AA" w:rsidRDefault="00DD3C2F">
            <w:r w:rsidRPr="006478AA">
              <w:t>Description</w:t>
            </w:r>
          </w:p>
        </w:tc>
      </w:tr>
      <w:tr w:rsidR="008E73F0" w:rsidRPr="006478AA" w14:paraId="62D053E9" w14:textId="77777777">
        <w:trPr>
          <w:jc w:val="center"/>
        </w:trPr>
        <w:tc>
          <w:tcPr>
            <w:tcW w:w="4986" w:type="dxa"/>
          </w:tcPr>
          <w:p w14:paraId="21F4835F" w14:textId="77777777" w:rsidR="008E73F0" w:rsidRPr="006478AA" w:rsidRDefault="00DD3C2F">
            <w:r w:rsidRPr="006478AA">
              <w:t>Réduire</w:t>
            </w:r>
          </w:p>
        </w:tc>
        <w:tc>
          <w:tcPr>
            <w:tcW w:w="4986" w:type="dxa"/>
          </w:tcPr>
          <w:p w14:paraId="3C60A615" w14:textId="77777777" w:rsidR="008E73F0" w:rsidRPr="006478AA" w:rsidRDefault="00DD3C2F">
            <w:r w:rsidRPr="006478AA">
              <w:t>Mettre en place des contrôles additionnels pour diminuer la probabilité et/ou l'impact.</w:t>
            </w:r>
          </w:p>
        </w:tc>
      </w:tr>
      <w:tr w:rsidR="008E73F0" w:rsidRPr="006478AA" w14:paraId="164F7076" w14:textId="77777777">
        <w:trPr>
          <w:jc w:val="center"/>
        </w:trPr>
        <w:tc>
          <w:tcPr>
            <w:tcW w:w="4986" w:type="dxa"/>
          </w:tcPr>
          <w:p w14:paraId="6D2FFB24" w14:textId="77777777" w:rsidR="008E73F0" w:rsidRPr="006478AA" w:rsidRDefault="00DD3C2F">
            <w:r w:rsidRPr="006478AA">
              <w:t>Eviter</w:t>
            </w:r>
          </w:p>
        </w:tc>
        <w:tc>
          <w:tcPr>
            <w:tcW w:w="4986" w:type="dxa"/>
          </w:tcPr>
          <w:p w14:paraId="64C28AB0" w14:textId="77777777" w:rsidR="008E73F0" w:rsidRPr="006478AA" w:rsidRDefault="00DD3C2F">
            <w:r w:rsidRPr="006478AA">
              <w:t>Arrêter ou modifier l'activité afin de supprimer le risque.</w:t>
            </w:r>
          </w:p>
        </w:tc>
      </w:tr>
      <w:tr w:rsidR="008E73F0" w:rsidRPr="006478AA" w14:paraId="4CB8F673" w14:textId="77777777">
        <w:trPr>
          <w:jc w:val="center"/>
        </w:trPr>
        <w:tc>
          <w:tcPr>
            <w:tcW w:w="4986" w:type="dxa"/>
          </w:tcPr>
          <w:p w14:paraId="009A0F46" w14:textId="77777777" w:rsidR="008E73F0" w:rsidRPr="006478AA" w:rsidRDefault="00DD3C2F">
            <w:r w:rsidRPr="006478AA">
              <w:t>Transférer</w:t>
            </w:r>
          </w:p>
        </w:tc>
        <w:tc>
          <w:tcPr>
            <w:tcW w:w="4986" w:type="dxa"/>
          </w:tcPr>
          <w:p w14:paraId="3148B0F2" w14:textId="77777777" w:rsidR="008E73F0" w:rsidRPr="006478AA" w:rsidRDefault="00DD3C2F">
            <w:r w:rsidRPr="006478AA">
              <w:t>Partager le risque (contrat, assurance, fournisseur) tout en conservant la responsabilité.</w:t>
            </w:r>
          </w:p>
        </w:tc>
      </w:tr>
      <w:tr w:rsidR="008E73F0" w:rsidRPr="006478AA" w14:paraId="6820C79C" w14:textId="77777777">
        <w:trPr>
          <w:jc w:val="center"/>
        </w:trPr>
        <w:tc>
          <w:tcPr>
            <w:tcW w:w="4986" w:type="dxa"/>
          </w:tcPr>
          <w:p w14:paraId="6ED38A81" w14:textId="77777777" w:rsidR="008E73F0" w:rsidRPr="006478AA" w:rsidRDefault="00DD3C2F">
            <w:r w:rsidRPr="006478AA">
              <w:t>Accepter</w:t>
            </w:r>
          </w:p>
        </w:tc>
        <w:tc>
          <w:tcPr>
            <w:tcW w:w="4986" w:type="dxa"/>
          </w:tcPr>
          <w:p w14:paraId="44756E99" w14:textId="77777777" w:rsidR="008E73F0" w:rsidRPr="006478AA" w:rsidRDefault="00DD3C2F">
            <w:r w:rsidRPr="006478AA">
              <w:t>Accepter le risque résiduel si dans le seuil, avec approbation et traçabilité.</w:t>
            </w:r>
          </w:p>
        </w:tc>
      </w:tr>
    </w:tbl>
    <w:p w14:paraId="4C969851" w14:textId="77777777" w:rsidR="008E73F0" w:rsidRPr="006478AA" w:rsidRDefault="00DD3C2F">
      <w:pPr>
        <w:pStyle w:val="Heading2"/>
      </w:pPr>
      <w:bookmarkStart w:id="21" w:name="_Toc220349079"/>
      <w:r w:rsidRPr="006478AA">
        <w:t>8.4 Plan de traitement et suivi</w:t>
      </w:r>
      <w:bookmarkEnd w:id="21"/>
    </w:p>
    <w:p w14:paraId="485E43CD" w14:textId="77777777" w:rsidR="008E73F0" w:rsidRPr="006478AA" w:rsidRDefault="00DD3C2F">
      <w:pPr>
        <w:spacing w:after="120"/>
        <w:jc w:val="both"/>
      </w:pPr>
      <w:r w:rsidRPr="006478AA">
        <w:t xml:space="preserve">Les actions de traitement sont enregistrées dans l'onglet </w:t>
      </w:r>
      <w:proofErr w:type="spellStart"/>
      <w:r w:rsidRPr="006478AA">
        <w:t>Plan_Traitement</w:t>
      </w:r>
      <w:proofErr w:type="spellEnd"/>
      <w:r w:rsidRPr="006478AA">
        <w:t xml:space="preserve"> et reliées au registre des risques via un identifiant. Chaque action comporte un responsable, une date cible, un statut, une référence Annexe A (ISO/IEC 27001:2022) (si applicable) et une preuve attendue.</w:t>
      </w:r>
    </w:p>
    <w:p w14:paraId="635BEA49" w14:textId="77777777" w:rsidR="008E73F0" w:rsidRPr="006478AA" w:rsidRDefault="00DD3C2F">
      <w:pPr>
        <w:pStyle w:val="Heading2"/>
      </w:pPr>
      <w:bookmarkStart w:id="22" w:name="_Toc220349080"/>
      <w:r w:rsidRPr="006478AA">
        <w:t>8.5 Acceptation et validation</w:t>
      </w:r>
      <w:bookmarkEnd w:id="22"/>
    </w:p>
    <w:p w14:paraId="5837D20D" w14:textId="77777777" w:rsidR="008E73F0" w:rsidRPr="006478AA" w:rsidRDefault="00DD3C2F">
      <w:pPr>
        <w:spacing w:after="120"/>
        <w:jc w:val="both"/>
      </w:pPr>
      <w:r w:rsidRPr="006478AA">
        <w:t xml:space="preserve">La décision finale (acceptation, traitement, transfert, évitement) est validée par le propriétaire du risque. Les acceptations exceptionnelles de risques </w:t>
      </w:r>
      <w:proofErr w:type="spellStart"/>
      <w:r w:rsidRPr="006478AA">
        <w:t>Eleves</w:t>
      </w:r>
      <w:proofErr w:type="spellEnd"/>
      <w:r w:rsidRPr="006478AA">
        <w:t>/Critiques doivent être approuvées par la direction et justifiées.</w:t>
      </w:r>
    </w:p>
    <w:p w14:paraId="70822D43" w14:textId="77777777" w:rsidR="008E73F0" w:rsidRPr="006478AA" w:rsidRDefault="008E73F0"/>
    <w:p w14:paraId="4D0F5CCC" w14:textId="77777777" w:rsidR="008E73F0" w:rsidRPr="006478AA" w:rsidRDefault="00DD3C2F">
      <w:pPr>
        <w:pStyle w:val="Heading1"/>
      </w:pPr>
      <w:bookmarkStart w:id="23" w:name="_Toc220349081"/>
      <w:r w:rsidRPr="006478AA">
        <w:lastRenderedPageBreak/>
        <w:t>9. Informations documentées et preuves attendues</w:t>
      </w:r>
      <w:bookmarkEnd w:id="23"/>
    </w:p>
    <w:p w14:paraId="6167E8E1" w14:textId="77777777" w:rsidR="008E73F0" w:rsidRPr="006478AA" w:rsidRDefault="00DD3C2F">
      <w:pPr>
        <w:spacing w:after="120"/>
        <w:jc w:val="both"/>
      </w:pPr>
      <w:r w:rsidRPr="006478AA">
        <w:t>Les enregistrements suivants sont conservés pour démontrer la conformité et l'efficacité :</w:t>
      </w:r>
    </w:p>
    <w:tbl>
      <w:tblPr>
        <w:tblStyle w:val="TableGrid"/>
        <w:tblW w:w="0" w:type="auto"/>
        <w:jc w:val="center"/>
        <w:tblLook w:val="04A0" w:firstRow="1" w:lastRow="0" w:firstColumn="1" w:lastColumn="0" w:noHBand="0" w:noVBand="1"/>
      </w:tblPr>
      <w:tblGrid>
        <w:gridCol w:w="4804"/>
        <w:gridCol w:w="4818"/>
      </w:tblGrid>
      <w:tr w:rsidR="008E73F0" w:rsidRPr="006478AA" w14:paraId="2892192C" w14:textId="77777777">
        <w:trPr>
          <w:jc w:val="center"/>
        </w:trPr>
        <w:tc>
          <w:tcPr>
            <w:tcW w:w="4986" w:type="dxa"/>
            <w:shd w:val="clear" w:color="auto" w:fill="EDEDED"/>
            <w:vAlign w:val="center"/>
          </w:tcPr>
          <w:p w14:paraId="6A5DF9B8" w14:textId="77777777" w:rsidR="008E73F0" w:rsidRPr="006478AA" w:rsidRDefault="00DD3C2F">
            <w:r w:rsidRPr="006478AA">
              <w:t>Enregistrement</w:t>
            </w:r>
          </w:p>
        </w:tc>
        <w:tc>
          <w:tcPr>
            <w:tcW w:w="4986" w:type="dxa"/>
            <w:shd w:val="clear" w:color="auto" w:fill="EDEDED"/>
            <w:vAlign w:val="center"/>
          </w:tcPr>
          <w:p w14:paraId="3241FCF5" w14:textId="77777777" w:rsidR="008E73F0" w:rsidRPr="006478AA" w:rsidRDefault="00DD3C2F">
            <w:r w:rsidRPr="006478AA">
              <w:t>Contenu attendu</w:t>
            </w:r>
          </w:p>
        </w:tc>
      </w:tr>
      <w:tr w:rsidR="008E73F0" w:rsidRPr="006478AA" w14:paraId="0BFD31E3" w14:textId="77777777">
        <w:trPr>
          <w:jc w:val="center"/>
        </w:trPr>
        <w:tc>
          <w:tcPr>
            <w:tcW w:w="4986" w:type="dxa"/>
          </w:tcPr>
          <w:p w14:paraId="07DC827B" w14:textId="77777777" w:rsidR="008E73F0" w:rsidRPr="006478AA" w:rsidRDefault="00DD3C2F">
            <w:r w:rsidRPr="006478AA">
              <w:t>Registre des risques (Excel)</w:t>
            </w:r>
          </w:p>
        </w:tc>
        <w:tc>
          <w:tcPr>
            <w:tcW w:w="4986" w:type="dxa"/>
          </w:tcPr>
          <w:p w14:paraId="318665D4" w14:textId="77777777" w:rsidR="008E73F0" w:rsidRPr="006478AA" w:rsidRDefault="00DD3C2F">
            <w:r w:rsidRPr="006478AA">
              <w:t>Risques évalués, contrôles existants, scores (actuel/cible), niveaux, acceptabilité, liens vers plan de traitement.</w:t>
            </w:r>
          </w:p>
        </w:tc>
      </w:tr>
      <w:tr w:rsidR="008E73F0" w:rsidRPr="006478AA" w14:paraId="66C691C5" w14:textId="77777777">
        <w:trPr>
          <w:jc w:val="center"/>
        </w:trPr>
        <w:tc>
          <w:tcPr>
            <w:tcW w:w="4986" w:type="dxa"/>
          </w:tcPr>
          <w:p w14:paraId="0B6F89F7" w14:textId="77777777" w:rsidR="008E73F0" w:rsidRPr="006478AA" w:rsidRDefault="00DD3C2F">
            <w:r w:rsidRPr="006478AA">
              <w:t>Plan de traitement (Excel)</w:t>
            </w:r>
          </w:p>
        </w:tc>
        <w:tc>
          <w:tcPr>
            <w:tcW w:w="4986" w:type="dxa"/>
          </w:tcPr>
          <w:p w14:paraId="510C7A8F" w14:textId="2225A1DC" w:rsidR="008E73F0" w:rsidRPr="006478AA" w:rsidRDefault="00DD3C2F">
            <w:r w:rsidRPr="006478AA">
              <w:t xml:space="preserve">Actions, responsables, échéances, statut, preuves, mapping Annexe A (ISO/IEC </w:t>
            </w:r>
            <w:r w:rsidR="00BD66D1" w:rsidRPr="006478AA">
              <w:t>27001 :</w:t>
            </w:r>
            <w:r w:rsidRPr="006478AA">
              <w:t>2022).</w:t>
            </w:r>
          </w:p>
        </w:tc>
      </w:tr>
      <w:tr w:rsidR="008E73F0" w:rsidRPr="006478AA" w14:paraId="58CC8700" w14:textId="77777777">
        <w:trPr>
          <w:jc w:val="center"/>
        </w:trPr>
        <w:tc>
          <w:tcPr>
            <w:tcW w:w="4986" w:type="dxa"/>
          </w:tcPr>
          <w:p w14:paraId="6AD319E4" w14:textId="77777777" w:rsidR="008E73F0" w:rsidRPr="006478AA" w:rsidRDefault="00DD3C2F">
            <w:proofErr w:type="spellStart"/>
            <w:r w:rsidRPr="006478AA">
              <w:t>SoA</w:t>
            </w:r>
            <w:proofErr w:type="spellEnd"/>
            <w:r w:rsidRPr="006478AA">
              <w:t xml:space="preserve"> (</w:t>
            </w:r>
            <w:proofErr w:type="spellStart"/>
            <w:r w:rsidRPr="006478AA">
              <w:t>Statement</w:t>
            </w:r>
            <w:proofErr w:type="spellEnd"/>
            <w:r w:rsidRPr="006478AA">
              <w:t xml:space="preserve"> of </w:t>
            </w:r>
            <w:proofErr w:type="spellStart"/>
            <w:r w:rsidRPr="006478AA">
              <w:t>Applicability</w:t>
            </w:r>
            <w:proofErr w:type="spellEnd"/>
            <w:r w:rsidRPr="006478AA">
              <w:t>)</w:t>
            </w:r>
          </w:p>
        </w:tc>
        <w:tc>
          <w:tcPr>
            <w:tcW w:w="4986" w:type="dxa"/>
          </w:tcPr>
          <w:p w14:paraId="3F952C2D" w14:textId="3FB4004F" w:rsidR="008E73F0" w:rsidRPr="006478AA" w:rsidRDefault="00DD3C2F">
            <w:r w:rsidRPr="006478AA">
              <w:t xml:space="preserve">Contrôles Annexe A (ISO/IEC </w:t>
            </w:r>
            <w:r w:rsidR="00BD66D1" w:rsidRPr="006478AA">
              <w:t>27001 :</w:t>
            </w:r>
            <w:r w:rsidRPr="006478AA">
              <w:t>2022) applicables/non applicables, justification, état d'implémentation.</w:t>
            </w:r>
          </w:p>
        </w:tc>
      </w:tr>
      <w:tr w:rsidR="008E73F0" w:rsidRPr="006478AA" w14:paraId="050A7CDB" w14:textId="77777777">
        <w:trPr>
          <w:jc w:val="center"/>
        </w:trPr>
        <w:tc>
          <w:tcPr>
            <w:tcW w:w="4986" w:type="dxa"/>
          </w:tcPr>
          <w:p w14:paraId="3963DDDF" w14:textId="77777777" w:rsidR="008E73F0" w:rsidRPr="006478AA" w:rsidRDefault="00DD3C2F">
            <w:r w:rsidRPr="006478AA">
              <w:t>Preuves</w:t>
            </w:r>
          </w:p>
        </w:tc>
        <w:tc>
          <w:tcPr>
            <w:tcW w:w="4986" w:type="dxa"/>
          </w:tcPr>
          <w:p w14:paraId="474389CE" w14:textId="77777777" w:rsidR="008E73F0" w:rsidRPr="006478AA" w:rsidRDefault="00DD3C2F">
            <w:r w:rsidRPr="006478AA">
              <w:t>Procédures, configurations, tickets, rapports, contrats, attestations fournisseurs.</w:t>
            </w:r>
          </w:p>
        </w:tc>
      </w:tr>
      <w:tr w:rsidR="008E73F0" w:rsidRPr="006478AA" w14:paraId="2EE065E6" w14:textId="77777777">
        <w:trPr>
          <w:jc w:val="center"/>
        </w:trPr>
        <w:tc>
          <w:tcPr>
            <w:tcW w:w="4986" w:type="dxa"/>
          </w:tcPr>
          <w:p w14:paraId="7E6488F0" w14:textId="77777777" w:rsidR="008E73F0" w:rsidRPr="006478AA" w:rsidRDefault="00DD3C2F">
            <w:r w:rsidRPr="006478AA">
              <w:t>Revues</w:t>
            </w:r>
          </w:p>
        </w:tc>
        <w:tc>
          <w:tcPr>
            <w:tcW w:w="4986" w:type="dxa"/>
          </w:tcPr>
          <w:p w14:paraId="71E665E8" w14:textId="77777777" w:rsidR="008E73F0" w:rsidRPr="006478AA" w:rsidRDefault="00DD3C2F">
            <w:r w:rsidRPr="006478AA">
              <w:t>Historique des revues, changements significatifs, décisions de management.</w:t>
            </w:r>
          </w:p>
        </w:tc>
      </w:tr>
    </w:tbl>
    <w:p w14:paraId="551E2DD8" w14:textId="77777777" w:rsidR="008E73F0" w:rsidRPr="006478AA" w:rsidRDefault="00DD3C2F">
      <w:pPr>
        <w:pStyle w:val="Heading1"/>
      </w:pPr>
      <w:bookmarkStart w:id="24" w:name="_Toc220349082"/>
      <w:r w:rsidRPr="006478AA">
        <w:t>10. Revue, surveillance et amélioration</w:t>
      </w:r>
      <w:bookmarkEnd w:id="24"/>
    </w:p>
    <w:p w14:paraId="01D1A6E4" w14:textId="77777777" w:rsidR="008E73F0" w:rsidRPr="006478AA" w:rsidRDefault="00DD3C2F">
      <w:pPr>
        <w:pStyle w:val="Heading2"/>
      </w:pPr>
      <w:bookmarkStart w:id="25" w:name="_Toc220349083"/>
      <w:r w:rsidRPr="006478AA">
        <w:t>10.1 Surveillance (9.1)</w:t>
      </w:r>
      <w:bookmarkEnd w:id="25"/>
    </w:p>
    <w:p w14:paraId="62FC3020" w14:textId="77777777" w:rsidR="008E73F0" w:rsidRPr="006478AA" w:rsidRDefault="00DD3C2F">
      <w:pPr>
        <w:spacing w:after="120"/>
        <w:jc w:val="both"/>
      </w:pPr>
      <w:r w:rsidRPr="006478AA">
        <w:t>Suivi de l'avancement des actions et des risques majeurs via :</w:t>
      </w:r>
    </w:p>
    <w:p w14:paraId="7FCF1769" w14:textId="5AC92B49" w:rsidR="008E73F0" w:rsidRPr="006478AA" w:rsidRDefault="00BD66D1" w:rsidP="00BD66D1">
      <w:pPr>
        <w:pStyle w:val="ListBullet"/>
        <w:tabs>
          <w:tab w:val="clear" w:pos="360"/>
          <w:tab w:val="num" w:pos="720"/>
        </w:tabs>
        <w:ind w:left="720"/>
      </w:pPr>
      <w:r w:rsidRPr="006478AA">
        <w:t xml:space="preserve">Statuts du </w:t>
      </w:r>
      <w:proofErr w:type="spellStart"/>
      <w:r w:rsidRPr="006478AA">
        <w:t>Plan_Traitement</w:t>
      </w:r>
      <w:proofErr w:type="spellEnd"/>
    </w:p>
    <w:p w14:paraId="46C21B8B" w14:textId="5CA35DA3" w:rsidR="008E73F0" w:rsidRPr="006478AA" w:rsidRDefault="00BD66D1" w:rsidP="00BD66D1">
      <w:pPr>
        <w:pStyle w:val="ListBullet"/>
        <w:tabs>
          <w:tab w:val="clear" w:pos="360"/>
          <w:tab w:val="num" w:pos="720"/>
        </w:tabs>
        <w:ind w:left="720"/>
      </w:pPr>
      <w:r w:rsidRPr="006478AA">
        <w:t>Indicateurs simples (ex : % actions en retard, nombre d'incidents, MFA déployée, sauvegardes testées)</w:t>
      </w:r>
    </w:p>
    <w:p w14:paraId="1FA77BD7" w14:textId="15C52634" w:rsidR="008E73F0" w:rsidRPr="006478AA" w:rsidRDefault="00BD66D1" w:rsidP="00BD66D1">
      <w:pPr>
        <w:pStyle w:val="ListBullet"/>
        <w:tabs>
          <w:tab w:val="clear" w:pos="360"/>
          <w:tab w:val="num" w:pos="720"/>
        </w:tabs>
        <w:ind w:left="720"/>
      </w:pPr>
      <w:r w:rsidRPr="006478AA">
        <w:t xml:space="preserve">Revues périodiques </w:t>
      </w:r>
      <w:r w:rsidR="000B69B1">
        <w:t xml:space="preserve">de </w:t>
      </w:r>
      <w:r w:rsidR="00BB0F46">
        <w:t xml:space="preserve">3 mois </w:t>
      </w:r>
      <w:r w:rsidRPr="006478AA">
        <w:t>des risques élevés/critique.</w:t>
      </w:r>
    </w:p>
    <w:p w14:paraId="7746A07F" w14:textId="77777777" w:rsidR="008E73F0" w:rsidRPr="006478AA" w:rsidRDefault="00DD3C2F">
      <w:pPr>
        <w:pStyle w:val="Heading2"/>
      </w:pPr>
      <w:bookmarkStart w:id="26" w:name="_Toc220349084"/>
      <w:r w:rsidRPr="006478AA">
        <w:t>10.2 Revue de direction (9.3)</w:t>
      </w:r>
      <w:bookmarkEnd w:id="26"/>
    </w:p>
    <w:p w14:paraId="6B882D95" w14:textId="0598EF4B" w:rsidR="008E73F0" w:rsidRPr="006478AA" w:rsidRDefault="00DD3C2F">
      <w:pPr>
        <w:spacing w:after="120"/>
        <w:jc w:val="both"/>
      </w:pPr>
      <w:r w:rsidRPr="006478AA">
        <w:t xml:space="preserve">La direction examine au minimum les risques </w:t>
      </w:r>
      <w:r w:rsidR="00BD66D1" w:rsidRPr="006478AA">
        <w:t>Elevés</w:t>
      </w:r>
      <w:r w:rsidRPr="006478AA">
        <w:t>/Critiques, les acceptations exceptionnelles, les progrès des plans de traitement et les besoins de ressources.</w:t>
      </w:r>
    </w:p>
    <w:p w14:paraId="62499A4C" w14:textId="77777777" w:rsidR="008E73F0" w:rsidRPr="006478AA" w:rsidRDefault="00DD3C2F">
      <w:pPr>
        <w:pStyle w:val="Heading2"/>
      </w:pPr>
      <w:bookmarkStart w:id="27" w:name="_Toc220349085"/>
      <w:r w:rsidRPr="006478AA">
        <w:t>10.3 Amélioration (10.1)</w:t>
      </w:r>
      <w:bookmarkEnd w:id="27"/>
    </w:p>
    <w:p w14:paraId="3CB1487A" w14:textId="77777777" w:rsidR="008E73F0" w:rsidRPr="006478AA" w:rsidRDefault="00DD3C2F">
      <w:pPr>
        <w:spacing w:after="120"/>
        <w:jc w:val="both"/>
      </w:pPr>
      <w:r w:rsidRPr="006478AA">
        <w:t>Après incident, non-conformité ou changement majeur, l'organisation met à jour l'évaluation de risque concernée, révise les mesures si nécessaire et conserve les preuves d'actions correctives.</w:t>
      </w:r>
    </w:p>
    <w:p w14:paraId="78363540" w14:textId="77777777" w:rsidR="008E73F0" w:rsidRPr="006478AA" w:rsidRDefault="00DD3C2F">
      <w:r w:rsidRPr="006478AA">
        <w:br w:type="page"/>
      </w:r>
    </w:p>
    <w:p w14:paraId="52A5DCA6" w14:textId="77777777" w:rsidR="008E73F0" w:rsidRPr="006478AA" w:rsidRDefault="00DD3C2F">
      <w:pPr>
        <w:pStyle w:val="Heading1"/>
      </w:pPr>
      <w:bookmarkStart w:id="28" w:name="_Toc220349086"/>
      <w:r w:rsidRPr="006478AA">
        <w:lastRenderedPageBreak/>
        <w:t>Appendice 1 - Dictionnaire des champs (registre Excel)</w:t>
      </w:r>
      <w:bookmarkEnd w:id="28"/>
    </w:p>
    <w:tbl>
      <w:tblPr>
        <w:tblStyle w:val="TableGrid"/>
        <w:tblW w:w="0" w:type="auto"/>
        <w:jc w:val="center"/>
        <w:tblLook w:val="04A0" w:firstRow="1" w:lastRow="0" w:firstColumn="1" w:lastColumn="0" w:noHBand="0" w:noVBand="1"/>
      </w:tblPr>
      <w:tblGrid>
        <w:gridCol w:w="4804"/>
        <w:gridCol w:w="4818"/>
      </w:tblGrid>
      <w:tr w:rsidR="008E73F0" w:rsidRPr="006478AA" w14:paraId="03190B1E" w14:textId="77777777">
        <w:trPr>
          <w:jc w:val="center"/>
        </w:trPr>
        <w:tc>
          <w:tcPr>
            <w:tcW w:w="4986" w:type="dxa"/>
            <w:shd w:val="clear" w:color="auto" w:fill="EDEDED"/>
            <w:vAlign w:val="center"/>
          </w:tcPr>
          <w:p w14:paraId="400EA4A5" w14:textId="77777777" w:rsidR="008E73F0" w:rsidRPr="006478AA" w:rsidRDefault="00DD3C2F">
            <w:r w:rsidRPr="006478AA">
              <w:t>Champ</w:t>
            </w:r>
          </w:p>
        </w:tc>
        <w:tc>
          <w:tcPr>
            <w:tcW w:w="4986" w:type="dxa"/>
            <w:shd w:val="clear" w:color="auto" w:fill="EDEDED"/>
            <w:vAlign w:val="center"/>
          </w:tcPr>
          <w:p w14:paraId="0CCF2DB4" w14:textId="77777777" w:rsidR="008E73F0" w:rsidRPr="006478AA" w:rsidRDefault="00DD3C2F">
            <w:r w:rsidRPr="006478AA">
              <w:t>Description</w:t>
            </w:r>
          </w:p>
        </w:tc>
      </w:tr>
      <w:tr w:rsidR="008E73F0" w:rsidRPr="006478AA" w14:paraId="1717CE23" w14:textId="77777777">
        <w:trPr>
          <w:jc w:val="center"/>
        </w:trPr>
        <w:tc>
          <w:tcPr>
            <w:tcW w:w="4986" w:type="dxa"/>
          </w:tcPr>
          <w:p w14:paraId="72CC1E44" w14:textId="77777777" w:rsidR="008E73F0" w:rsidRPr="006478AA" w:rsidRDefault="00DD3C2F">
            <w:r w:rsidRPr="006478AA">
              <w:t>ID risque</w:t>
            </w:r>
          </w:p>
        </w:tc>
        <w:tc>
          <w:tcPr>
            <w:tcW w:w="4986" w:type="dxa"/>
          </w:tcPr>
          <w:p w14:paraId="1BB20288" w14:textId="77777777" w:rsidR="008E73F0" w:rsidRPr="006478AA" w:rsidRDefault="00DD3C2F">
            <w:r w:rsidRPr="006478AA">
              <w:t>Identifiant unique du risque.</w:t>
            </w:r>
          </w:p>
        </w:tc>
      </w:tr>
      <w:tr w:rsidR="008E73F0" w:rsidRPr="006478AA" w14:paraId="5E8FB3FC" w14:textId="77777777">
        <w:trPr>
          <w:jc w:val="center"/>
        </w:trPr>
        <w:tc>
          <w:tcPr>
            <w:tcW w:w="4986" w:type="dxa"/>
          </w:tcPr>
          <w:p w14:paraId="074BC712" w14:textId="77777777" w:rsidR="008E73F0" w:rsidRPr="006478AA" w:rsidRDefault="00DD3C2F">
            <w:r w:rsidRPr="006478AA">
              <w:t>Actif / Processus</w:t>
            </w:r>
          </w:p>
        </w:tc>
        <w:tc>
          <w:tcPr>
            <w:tcW w:w="4986" w:type="dxa"/>
          </w:tcPr>
          <w:p w14:paraId="0120B36B" w14:textId="77777777" w:rsidR="008E73F0" w:rsidRPr="006478AA" w:rsidRDefault="00DD3C2F">
            <w:r w:rsidRPr="006478AA">
              <w:t>Actif ou processus touché par le scénario.</w:t>
            </w:r>
          </w:p>
        </w:tc>
      </w:tr>
      <w:tr w:rsidR="008E73F0" w:rsidRPr="006478AA" w14:paraId="0B9026FD" w14:textId="77777777">
        <w:trPr>
          <w:jc w:val="center"/>
        </w:trPr>
        <w:tc>
          <w:tcPr>
            <w:tcW w:w="4986" w:type="dxa"/>
          </w:tcPr>
          <w:p w14:paraId="49F8B984" w14:textId="77777777" w:rsidR="008E73F0" w:rsidRPr="006478AA" w:rsidRDefault="00DD3C2F">
            <w:r w:rsidRPr="006478AA">
              <w:t>Propriétaire</w:t>
            </w:r>
          </w:p>
        </w:tc>
        <w:tc>
          <w:tcPr>
            <w:tcW w:w="4986" w:type="dxa"/>
          </w:tcPr>
          <w:p w14:paraId="65F1E2A1" w14:textId="77777777" w:rsidR="008E73F0" w:rsidRPr="006478AA" w:rsidRDefault="00DD3C2F">
            <w:r w:rsidRPr="006478AA">
              <w:t>Responsable de l'actif/processus (</w:t>
            </w:r>
            <w:proofErr w:type="spellStart"/>
            <w:r w:rsidRPr="006478AA">
              <w:t>risk</w:t>
            </w:r>
            <w:proofErr w:type="spellEnd"/>
            <w:r w:rsidRPr="006478AA">
              <w:t xml:space="preserve"> </w:t>
            </w:r>
            <w:proofErr w:type="spellStart"/>
            <w:r w:rsidRPr="006478AA">
              <w:t>owner</w:t>
            </w:r>
            <w:proofErr w:type="spellEnd"/>
            <w:r w:rsidRPr="006478AA">
              <w:t>).</w:t>
            </w:r>
          </w:p>
        </w:tc>
      </w:tr>
      <w:tr w:rsidR="008E73F0" w:rsidRPr="006478AA" w14:paraId="065543BC" w14:textId="77777777">
        <w:trPr>
          <w:jc w:val="center"/>
        </w:trPr>
        <w:tc>
          <w:tcPr>
            <w:tcW w:w="4986" w:type="dxa"/>
          </w:tcPr>
          <w:p w14:paraId="34346BFD" w14:textId="77777777" w:rsidR="008E73F0" w:rsidRPr="006478AA" w:rsidRDefault="00DD3C2F">
            <w:r w:rsidRPr="006478AA">
              <w:t>Scénario de risque</w:t>
            </w:r>
          </w:p>
        </w:tc>
        <w:tc>
          <w:tcPr>
            <w:tcW w:w="4986" w:type="dxa"/>
          </w:tcPr>
          <w:p w14:paraId="5A1F859A" w14:textId="77777777" w:rsidR="008E73F0" w:rsidRPr="006478AA" w:rsidRDefault="00DD3C2F">
            <w:r w:rsidRPr="006478AA">
              <w:t>Phrase concise décrivant événement et conséquence.</w:t>
            </w:r>
          </w:p>
        </w:tc>
      </w:tr>
      <w:tr w:rsidR="008E73F0" w:rsidRPr="006478AA" w14:paraId="143C2AE9" w14:textId="77777777">
        <w:trPr>
          <w:jc w:val="center"/>
        </w:trPr>
        <w:tc>
          <w:tcPr>
            <w:tcW w:w="4986" w:type="dxa"/>
          </w:tcPr>
          <w:p w14:paraId="10142E29" w14:textId="77777777" w:rsidR="008E73F0" w:rsidRPr="006478AA" w:rsidRDefault="00DD3C2F">
            <w:r w:rsidRPr="006478AA">
              <w:t>Menace</w:t>
            </w:r>
          </w:p>
        </w:tc>
        <w:tc>
          <w:tcPr>
            <w:tcW w:w="4986" w:type="dxa"/>
          </w:tcPr>
          <w:p w14:paraId="713B8A79" w14:textId="77777777" w:rsidR="008E73F0" w:rsidRPr="006478AA" w:rsidRDefault="00DD3C2F">
            <w:r w:rsidRPr="006478AA">
              <w:t>Sélection dans la liste de menaces.</w:t>
            </w:r>
          </w:p>
        </w:tc>
      </w:tr>
      <w:tr w:rsidR="008E73F0" w:rsidRPr="006478AA" w14:paraId="6F7CD7D9" w14:textId="77777777">
        <w:trPr>
          <w:jc w:val="center"/>
        </w:trPr>
        <w:tc>
          <w:tcPr>
            <w:tcW w:w="4986" w:type="dxa"/>
          </w:tcPr>
          <w:p w14:paraId="6346F64C" w14:textId="77777777" w:rsidR="008E73F0" w:rsidRPr="006478AA" w:rsidRDefault="00DD3C2F">
            <w:r w:rsidRPr="006478AA">
              <w:t>Source</w:t>
            </w:r>
          </w:p>
        </w:tc>
        <w:tc>
          <w:tcPr>
            <w:tcW w:w="4986" w:type="dxa"/>
          </w:tcPr>
          <w:p w14:paraId="3463B0A7" w14:textId="77777777" w:rsidR="008E73F0" w:rsidRPr="006478AA" w:rsidRDefault="00DD3C2F">
            <w:r w:rsidRPr="006478AA">
              <w:t>Interne, externe, fournisseur, etc.</w:t>
            </w:r>
          </w:p>
        </w:tc>
      </w:tr>
      <w:tr w:rsidR="008E73F0" w:rsidRPr="006478AA" w14:paraId="3CDF9203" w14:textId="77777777">
        <w:trPr>
          <w:jc w:val="center"/>
        </w:trPr>
        <w:tc>
          <w:tcPr>
            <w:tcW w:w="4986" w:type="dxa"/>
          </w:tcPr>
          <w:p w14:paraId="2371903A" w14:textId="77777777" w:rsidR="008E73F0" w:rsidRPr="006478AA" w:rsidRDefault="00DD3C2F">
            <w:r w:rsidRPr="006478AA">
              <w:t>Contrôles existants</w:t>
            </w:r>
          </w:p>
        </w:tc>
        <w:tc>
          <w:tcPr>
            <w:tcW w:w="4986" w:type="dxa"/>
          </w:tcPr>
          <w:p w14:paraId="56B6C63A" w14:textId="77777777" w:rsidR="008E73F0" w:rsidRPr="006478AA" w:rsidRDefault="00DD3C2F">
            <w:r w:rsidRPr="006478AA">
              <w:t>Mesures déjà en place (texte), avant mesures additionnelles.</w:t>
            </w:r>
          </w:p>
        </w:tc>
      </w:tr>
      <w:tr w:rsidR="008E73F0" w:rsidRPr="006478AA" w14:paraId="01E89415" w14:textId="77777777">
        <w:trPr>
          <w:jc w:val="center"/>
        </w:trPr>
        <w:tc>
          <w:tcPr>
            <w:tcW w:w="4986" w:type="dxa"/>
          </w:tcPr>
          <w:p w14:paraId="67F148FD" w14:textId="77777777" w:rsidR="008E73F0" w:rsidRPr="006478AA" w:rsidRDefault="00DD3C2F">
            <w:r w:rsidRPr="006478AA">
              <w:t>Réf. Annexe A ISO (existants)</w:t>
            </w:r>
          </w:p>
        </w:tc>
        <w:tc>
          <w:tcPr>
            <w:tcW w:w="4986" w:type="dxa"/>
          </w:tcPr>
          <w:p w14:paraId="2E8A1230" w14:textId="5EA24022" w:rsidR="008E73F0" w:rsidRPr="006478AA" w:rsidRDefault="00DD3C2F">
            <w:r w:rsidRPr="006478AA">
              <w:t xml:space="preserve">Références des contrôles ISO/IEC </w:t>
            </w:r>
            <w:r w:rsidR="006478AA" w:rsidRPr="006478AA">
              <w:t>27001 :</w:t>
            </w:r>
            <w:r w:rsidRPr="006478AA">
              <w:t xml:space="preserve">2022 </w:t>
            </w:r>
            <w:r w:rsidR="006478AA" w:rsidRPr="006478AA">
              <w:t>correspondants</w:t>
            </w:r>
            <w:r w:rsidRPr="006478AA">
              <w:t xml:space="preserve"> aux contrôles existants.</w:t>
            </w:r>
          </w:p>
        </w:tc>
      </w:tr>
      <w:tr w:rsidR="008E73F0" w:rsidRPr="006478AA" w14:paraId="3D17B1BF" w14:textId="77777777">
        <w:trPr>
          <w:jc w:val="center"/>
        </w:trPr>
        <w:tc>
          <w:tcPr>
            <w:tcW w:w="4986" w:type="dxa"/>
          </w:tcPr>
          <w:p w14:paraId="52859889" w14:textId="77777777" w:rsidR="008E73F0" w:rsidRPr="006478AA" w:rsidRDefault="00DD3C2F">
            <w:r w:rsidRPr="006478AA">
              <w:t>Impact C/I/A</w:t>
            </w:r>
          </w:p>
        </w:tc>
        <w:tc>
          <w:tcPr>
            <w:tcW w:w="4986" w:type="dxa"/>
          </w:tcPr>
          <w:p w14:paraId="6A398E5F" w14:textId="77777777" w:rsidR="008E73F0" w:rsidRPr="006478AA" w:rsidRDefault="00DD3C2F">
            <w:r w:rsidRPr="006478AA">
              <w:t>Notes 1-5 par dimension.</w:t>
            </w:r>
          </w:p>
        </w:tc>
      </w:tr>
      <w:tr w:rsidR="008E73F0" w:rsidRPr="006478AA" w14:paraId="39EE77F5" w14:textId="77777777">
        <w:trPr>
          <w:jc w:val="center"/>
        </w:trPr>
        <w:tc>
          <w:tcPr>
            <w:tcW w:w="4986" w:type="dxa"/>
          </w:tcPr>
          <w:p w14:paraId="510AC10E" w14:textId="77777777" w:rsidR="008E73F0" w:rsidRPr="006478AA" w:rsidRDefault="00DD3C2F">
            <w:r w:rsidRPr="006478AA">
              <w:t>Impact global</w:t>
            </w:r>
          </w:p>
        </w:tc>
        <w:tc>
          <w:tcPr>
            <w:tcW w:w="4986" w:type="dxa"/>
          </w:tcPr>
          <w:p w14:paraId="249D19AB" w14:textId="3D2011F5" w:rsidR="008E73F0" w:rsidRPr="006478AA" w:rsidRDefault="006478AA">
            <w:r w:rsidRPr="006478AA">
              <w:t>MAX (C, I, A) - calcul automatique.</w:t>
            </w:r>
          </w:p>
        </w:tc>
      </w:tr>
      <w:tr w:rsidR="008E73F0" w:rsidRPr="006478AA" w14:paraId="3FC40828" w14:textId="77777777">
        <w:trPr>
          <w:jc w:val="center"/>
        </w:trPr>
        <w:tc>
          <w:tcPr>
            <w:tcW w:w="4986" w:type="dxa"/>
          </w:tcPr>
          <w:p w14:paraId="0C7CCCBF" w14:textId="77777777" w:rsidR="008E73F0" w:rsidRPr="006478AA" w:rsidRDefault="00DD3C2F">
            <w:r w:rsidRPr="006478AA">
              <w:t>Probabilité actuelle</w:t>
            </w:r>
          </w:p>
        </w:tc>
        <w:tc>
          <w:tcPr>
            <w:tcW w:w="4986" w:type="dxa"/>
          </w:tcPr>
          <w:p w14:paraId="2AC76D97" w14:textId="77777777" w:rsidR="008E73F0" w:rsidRPr="006478AA" w:rsidRDefault="00DD3C2F">
            <w:r w:rsidRPr="006478AA">
              <w:t>Note 1-5 - contexte actuel.</w:t>
            </w:r>
          </w:p>
        </w:tc>
      </w:tr>
      <w:tr w:rsidR="008E73F0" w:rsidRPr="006478AA" w14:paraId="5C326ED9" w14:textId="77777777">
        <w:trPr>
          <w:jc w:val="center"/>
        </w:trPr>
        <w:tc>
          <w:tcPr>
            <w:tcW w:w="4986" w:type="dxa"/>
          </w:tcPr>
          <w:p w14:paraId="5E79B940" w14:textId="7B37166E" w:rsidR="008E73F0" w:rsidRPr="006478AA" w:rsidRDefault="00DD3C2F">
            <w:r w:rsidRPr="006478AA">
              <w:t xml:space="preserve">Score </w:t>
            </w:r>
            <w:r w:rsidR="006B42F7" w:rsidRPr="006478AA">
              <w:t xml:space="preserve">risque </w:t>
            </w:r>
            <w:r w:rsidRPr="006478AA">
              <w:t>actuel</w:t>
            </w:r>
          </w:p>
        </w:tc>
        <w:tc>
          <w:tcPr>
            <w:tcW w:w="4986" w:type="dxa"/>
          </w:tcPr>
          <w:p w14:paraId="7EC4BA77" w14:textId="77777777" w:rsidR="008E73F0" w:rsidRPr="006478AA" w:rsidRDefault="00DD3C2F">
            <w:r w:rsidRPr="006478AA">
              <w:t>Impact global × Probabilité actuelle - calcul automatique.</w:t>
            </w:r>
          </w:p>
        </w:tc>
      </w:tr>
      <w:tr w:rsidR="008E73F0" w:rsidRPr="006478AA" w14:paraId="1B84D0A0" w14:textId="77777777">
        <w:trPr>
          <w:jc w:val="center"/>
        </w:trPr>
        <w:tc>
          <w:tcPr>
            <w:tcW w:w="4986" w:type="dxa"/>
          </w:tcPr>
          <w:p w14:paraId="15D37258" w14:textId="3B6FEE46" w:rsidR="008E73F0" w:rsidRPr="006478AA" w:rsidRDefault="00DD3C2F">
            <w:r w:rsidRPr="006478AA">
              <w:t xml:space="preserve">Niveau actuel / </w:t>
            </w:r>
            <w:r w:rsidR="006478AA" w:rsidRPr="006478AA">
              <w:t>Acceptable ?</w:t>
            </w:r>
          </w:p>
        </w:tc>
        <w:tc>
          <w:tcPr>
            <w:tcW w:w="4986" w:type="dxa"/>
          </w:tcPr>
          <w:p w14:paraId="6BD668F1" w14:textId="77777777" w:rsidR="008E73F0" w:rsidRPr="006478AA" w:rsidRDefault="00DD3C2F">
            <w:r w:rsidRPr="006478AA">
              <w:t>Catégorie et décision selon seuils.</w:t>
            </w:r>
          </w:p>
        </w:tc>
      </w:tr>
      <w:tr w:rsidR="008E73F0" w:rsidRPr="006478AA" w14:paraId="698D9114" w14:textId="77777777">
        <w:trPr>
          <w:jc w:val="center"/>
        </w:trPr>
        <w:tc>
          <w:tcPr>
            <w:tcW w:w="4986" w:type="dxa"/>
          </w:tcPr>
          <w:p w14:paraId="51445354" w14:textId="77777777" w:rsidR="008E73F0" w:rsidRPr="006478AA" w:rsidRDefault="00DD3C2F">
            <w:r w:rsidRPr="006478AA">
              <w:t>Mesures additionnelles</w:t>
            </w:r>
          </w:p>
        </w:tc>
        <w:tc>
          <w:tcPr>
            <w:tcW w:w="4986" w:type="dxa"/>
          </w:tcPr>
          <w:p w14:paraId="453DA91D" w14:textId="77777777" w:rsidR="008E73F0" w:rsidRPr="006478AA" w:rsidRDefault="00DD3C2F">
            <w:r w:rsidRPr="006478AA">
              <w:t>Mesures envisagées si risque non acceptable.</w:t>
            </w:r>
          </w:p>
        </w:tc>
      </w:tr>
      <w:tr w:rsidR="008E73F0" w:rsidRPr="006478AA" w14:paraId="3349DF85" w14:textId="77777777">
        <w:trPr>
          <w:jc w:val="center"/>
        </w:trPr>
        <w:tc>
          <w:tcPr>
            <w:tcW w:w="4986" w:type="dxa"/>
          </w:tcPr>
          <w:p w14:paraId="77039A68" w14:textId="63456760" w:rsidR="008E73F0" w:rsidRPr="006478AA" w:rsidRDefault="00040B58">
            <w:r>
              <w:t xml:space="preserve">Nouvelle </w:t>
            </w:r>
            <w:r w:rsidR="00DD3C2F" w:rsidRPr="006478AA">
              <w:t>Probabilité</w:t>
            </w:r>
          </w:p>
        </w:tc>
        <w:tc>
          <w:tcPr>
            <w:tcW w:w="4986" w:type="dxa"/>
          </w:tcPr>
          <w:p w14:paraId="6047886E" w14:textId="77777777" w:rsidR="008E73F0" w:rsidRPr="006478AA" w:rsidRDefault="00DD3C2F">
            <w:r w:rsidRPr="006478AA">
              <w:t>Note 1-5 après mesures.</w:t>
            </w:r>
          </w:p>
        </w:tc>
      </w:tr>
      <w:tr w:rsidR="008E73F0" w:rsidRPr="006478AA" w14:paraId="4B0213D9" w14:textId="77777777">
        <w:trPr>
          <w:jc w:val="center"/>
        </w:trPr>
        <w:tc>
          <w:tcPr>
            <w:tcW w:w="4986" w:type="dxa"/>
          </w:tcPr>
          <w:p w14:paraId="3410B8F3" w14:textId="66A95DC7" w:rsidR="008E73F0" w:rsidRPr="006478AA" w:rsidRDefault="00DD3C2F">
            <w:r w:rsidRPr="006478AA">
              <w:t xml:space="preserve">Score </w:t>
            </w:r>
            <w:r w:rsidR="006B42F7" w:rsidRPr="006478AA">
              <w:t xml:space="preserve">risque </w:t>
            </w:r>
            <w:r w:rsidRPr="006478AA">
              <w:t>résiduel</w:t>
            </w:r>
          </w:p>
        </w:tc>
        <w:tc>
          <w:tcPr>
            <w:tcW w:w="4986" w:type="dxa"/>
          </w:tcPr>
          <w:p w14:paraId="00940EA2" w14:textId="2F260384" w:rsidR="008E73F0" w:rsidRPr="006478AA" w:rsidRDefault="00DD3C2F">
            <w:r w:rsidRPr="006478AA">
              <w:t xml:space="preserve">Impact global × </w:t>
            </w:r>
            <w:r w:rsidR="00040B58">
              <w:t xml:space="preserve">nouvelle </w:t>
            </w:r>
            <w:r w:rsidRPr="006478AA">
              <w:t>Probabilité - calcul automatique.</w:t>
            </w:r>
          </w:p>
        </w:tc>
      </w:tr>
      <w:tr w:rsidR="008E73F0" w:rsidRPr="006478AA" w14:paraId="6BEFB2FB" w14:textId="77777777">
        <w:trPr>
          <w:jc w:val="center"/>
        </w:trPr>
        <w:tc>
          <w:tcPr>
            <w:tcW w:w="4986" w:type="dxa"/>
          </w:tcPr>
          <w:p w14:paraId="29C0521D" w14:textId="71AA6210" w:rsidR="008E73F0" w:rsidRPr="006478AA" w:rsidRDefault="00DD3C2F">
            <w:r w:rsidRPr="006478AA">
              <w:t xml:space="preserve">Niveau cible / </w:t>
            </w:r>
            <w:r w:rsidR="006478AA" w:rsidRPr="006478AA">
              <w:t>Acceptable ?</w:t>
            </w:r>
          </w:p>
        </w:tc>
        <w:tc>
          <w:tcPr>
            <w:tcW w:w="4986" w:type="dxa"/>
          </w:tcPr>
          <w:p w14:paraId="521ADF27" w14:textId="77777777" w:rsidR="008E73F0" w:rsidRPr="006478AA" w:rsidRDefault="00DD3C2F">
            <w:r w:rsidRPr="006478AA">
              <w:t>Catégorie et décision selon seuils.</w:t>
            </w:r>
          </w:p>
        </w:tc>
      </w:tr>
      <w:tr w:rsidR="008E73F0" w:rsidRPr="006478AA" w14:paraId="26E1BF09" w14:textId="77777777">
        <w:trPr>
          <w:jc w:val="center"/>
        </w:trPr>
        <w:tc>
          <w:tcPr>
            <w:tcW w:w="4986" w:type="dxa"/>
          </w:tcPr>
          <w:p w14:paraId="65B242E3" w14:textId="77777777" w:rsidR="008E73F0" w:rsidRPr="006478AA" w:rsidRDefault="00DD3C2F">
            <w:r w:rsidRPr="006478AA">
              <w:t>Option de traitement</w:t>
            </w:r>
          </w:p>
        </w:tc>
        <w:tc>
          <w:tcPr>
            <w:tcW w:w="4986" w:type="dxa"/>
          </w:tcPr>
          <w:p w14:paraId="02BCFA7A" w14:textId="77777777" w:rsidR="008E73F0" w:rsidRPr="006478AA" w:rsidRDefault="00DD3C2F">
            <w:r w:rsidRPr="006478AA">
              <w:t>Réduire / Eviter / Transférer / Accepter.</w:t>
            </w:r>
          </w:p>
        </w:tc>
      </w:tr>
      <w:tr w:rsidR="008E73F0" w:rsidRPr="006478AA" w14:paraId="2A3A60F0" w14:textId="77777777">
        <w:trPr>
          <w:jc w:val="center"/>
        </w:trPr>
        <w:tc>
          <w:tcPr>
            <w:tcW w:w="4986" w:type="dxa"/>
          </w:tcPr>
          <w:p w14:paraId="3D6A9643" w14:textId="77777777" w:rsidR="008E73F0" w:rsidRPr="006478AA" w:rsidRDefault="00DD3C2F">
            <w:r w:rsidRPr="006478AA">
              <w:t>ID plan de traitement</w:t>
            </w:r>
          </w:p>
        </w:tc>
        <w:tc>
          <w:tcPr>
            <w:tcW w:w="4986" w:type="dxa"/>
          </w:tcPr>
          <w:p w14:paraId="3D135897" w14:textId="77777777" w:rsidR="008E73F0" w:rsidRPr="006478AA" w:rsidRDefault="00DD3C2F">
            <w:r w:rsidRPr="006478AA">
              <w:t xml:space="preserve">Lien vers les actions dans </w:t>
            </w:r>
            <w:proofErr w:type="spellStart"/>
            <w:r w:rsidRPr="006478AA">
              <w:t>Plan_Traitement</w:t>
            </w:r>
            <w:proofErr w:type="spellEnd"/>
            <w:r w:rsidRPr="006478AA">
              <w:t>.</w:t>
            </w:r>
          </w:p>
        </w:tc>
      </w:tr>
    </w:tbl>
    <w:p w14:paraId="1CA5A6FD" w14:textId="77777777" w:rsidR="008E73F0" w:rsidRPr="006478AA" w:rsidRDefault="00DD3C2F">
      <w:r w:rsidRPr="006478AA">
        <w:br w:type="page"/>
      </w:r>
    </w:p>
    <w:p w14:paraId="1A03FC8C" w14:textId="77F3BADA" w:rsidR="008E73F0" w:rsidRPr="006478AA" w:rsidRDefault="00DD3C2F">
      <w:pPr>
        <w:pStyle w:val="Heading1"/>
      </w:pPr>
      <w:bookmarkStart w:id="29" w:name="_Toc220349087"/>
      <w:r w:rsidRPr="006478AA">
        <w:lastRenderedPageBreak/>
        <w:t>Appendice 2 - Modèle d'acceptation du risque</w:t>
      </w:r>
      <w:bookmarkEnd w:id="29"/>
    </w:p>
    <w:p w14:paraId="25FC4906" w14:textId="77777777" w:rsidR="008E73F0" w:rsidRPr="006478AA" w:rsidRDefault="00DD3C2F">
      <w:pPr>
        <w:spacing w:after="120"/>
        <w:jc w:val="both"/>
      </w:pPr>
      <w:r w:rsidRPr="006478AA">
        <w:t>Modèle d'enregistrement complémentaire (optionnel) :</w:t>
      </w:r>
    </w:p>
    <w:p w14:paraId="5A8A2D91" w14:textId="77777777" w:rsidR="008E73F0" w:rsidRPr="006478AA" w:rsidRDefault="00DD3C2F">
      <w:pPr>
        <w:pStyle w:val="ListBullet"/>
      </w:pPr>
      <w:r w:rsidRPr="006478AA">
        <w:t>ID risque : ____</w:t>
      </w:r>
    </w:p>
    <w:p w14:paraId="0202EAF9" w14:textId="77777777" w:rsidR="008E73F0" w:rsidRPr="006478AA" w:rsidRDefault="00DD3C2F">
      <w:pPr>
        <w:pStyle w:val="ListBullet"/>
      </w:pPr>
      <w:r w:rsidRPr="006478AA">
        <w:t>Scénario : ____</w:t>
      </w:r>
    </w:p>
    <w:p w14:paraId="44FCF706" w14:textId="77777777" w:rsidR="008E73F0" w:rsidRPr="006478AA" w:rsidRDefault="00DD3C2F">
      <w:pPr>
        <w:pStyle w:val="ListBullet"/>
      </w:pPr>
      <w:r w:rsidRPr="006478AA">
        <w:t>Score et niveau résiduel (actuel/cible) : ____</w:t>
      </w:r>
    </w:p>
    <w:p w14:paraId="379D6D3C" w14:textId="77777777" w:rsidR="008E73F0" w:rsidRPr="006478AA" w:rsidRDefault="00DD3C2F">
      <w:pPr>
        <w:pStyle w:val="ListBullet"/>
      </w:pPr>
      <w:r w:rsidRPr="006478AA">
        <w:t>Justification de l'acceptation : ____</w:t>
      </w:r>
    </w:p>
    <w:p w14:paraId="2D746F4A" w14:textId="77777777" w:rsidR="008E73F0" w:rsidRPr="006478AA" w:rsidRDefault="00DD3C2F">
      <w:pPr>
        <w:pStyle w:val="ListBullet"/>
      </w:pPr>
      <w:r w:rsidRPr="006478AA">
        <w:t>Conditions / mesures de surveillance : ____</w:t>
      </w:r>
    </w:p>
    <w:p w14:paraId="66DE3136" w14:textId="77777777" w:rsidR="008E73F0" w:rsidRPr="006478AA" w:rsidRDefault="00DD3C2F">
      <w:pPr>
        <w:pStyle w:val="ListBullet"/>
      </w:pPr>
      <w:r w:rsidRPr="006478AA">
        <w:t>Date : ____</w:t>
      </w:r>
    </w:p>
    <w:p w14:paraId="7512E1D2" w14:textId="77777777" w:rsidR="008E73F0" w:rsidRPr="006478AA" w:rsidRDefault="00DD3C2F">
      <w:pPr>
        <w:pStyle w:val="ListBullet"/>
      </w:pPr>
      <w:r w:rsidRPr="006478AA">
        <w:t>Propriétaire du risque (nom / signature) : ____</w:t>
      </w:r>
    </w:p>
    <w:p w14:paraId="706E2322" w14:textId="77777777" w:rsidR="008E73F0" w:rsidRPr="006478AA" w:rsidRDefault="00DD3C2F">
      <w:pPr>
        <w:pStyle w:val="ListBullet"/>
      </w:pPr>
      <w:r w:rsidRPr="006478AA">
        <w:t>Approbation Direction (si applicable) : ____</w:t>
      </w:r>
    </w:p>
    <w:p w14:paraId="4C46B448" w14:textId="77777777" w:rsidR="008E73F0" w:rsidRPr="006478AA" w:rsidRDefault="00DD3C2F">
      <w:pPr>
        <w:pStyle w:val="Heading1"/>
      </w:pPr>
      <w:bookmarkStart w:id="30" w:name="_Toc220349088"/>
      <w:r w:rsidRPr="006478AA">
        <w:t>Appendice 3 - Exemple de scénario (illustratif)</w:t>
      </w:r>
      <w:bookmarkEnd w:id="30"/>
    </w:p>
    <w:p w14:paraId="557FA909" w14:textId="77777777" w:rsidR="008E73F0" w:rsidRPr="006478AA" w:rsidRDefault="008E73F0"/>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35"/>
        <w:gridCol w:w="6281"/>
      </w:tblGrid>
      <w:tr w:rsidR="006478AA" w:rsidRPr="006478AA" w14:paraId="1FECF0EA" w14:textId="77777777" w:rsidTr="006478AA">
        <w:trPr>
          <w:tblHeader/>
          <w:tblCellSpacing w:w="15" w:type="dxa"/>
        </w:trPr>
        <w:tc>
          <w:tcPr>
            <w:tcW w:w="0" w:type="auto"/>
            <w:vAlign w:val="center"/>
            <w:hideMark/>
          </w:tcPr>
          <w:p w14:paraId="00702651" w14:textId="77777777" w:rsidR="006478AA" w:rsidRPr="006478AA" w:rsidRDefault="006478AA" w:rsidP="006478AA">
            <w:pPr>
              <w:rPr>
                <w:b/>
                <w:bCs/>
              </w:rPr>
            </w:pPr>
            <w:r w:rsidRPr="006478AA">
              <w:rPr>
                <w:b/>
                <w:bCs/>
              </w:rPr>
              <w:t>Élément</w:t>
            </w:r>
          </w:p>
        </w:tc>
        <w:tc>
          <w:tcPr>
            <w:tcW w:w="0" w:type="auto"/>
            <w:vAlign w:val="center"/>
            <w:hideMark/>
          </w:tcPr>
          <w:p w14:paraId="697A9D2F" w14:textId="77777777" w:rsidR="006478AA" w:rsidRPr="006478AA" w:rsidRDefault="006478AA" w:rsidP="006478AA">
            <w:pPr>
              <w:rPr>
                <w:b/>
                <w:bCs/>
              </w:rPr>
            </w:pPr>
            <w:r w:rsidRPr="006478AA">
              <w:rPr>
                <w:b/>
                <w:bCs/>
              </w:rPr>
              <w:t>Valeur</w:t>
            </w:r>
          </w:p>
        </w:tc>
      </w:tr>
      <w:tr w:rsidR="006478AA" w:rsidRPr="006478AA" w14:paraId="0B8C828E" w14:textId="77777777" w:rsidTr="006478AA">
        <w:trPr>
          <w:tblCellSpacing w:w="15" w:type="dxa"/>
        </w:trPr>
        <w:tc>
          <w:tcPr>
            <w:tcW w:w="0" w:type="auto"/>
            <w:vAlign w:val="center"/>
            <w:hideMark/>
          </w:tcPr>
          <w:p w14:paraId="5FE301F8" w14:textId="77777777" w:rsidR="006478AA" w:rsidRPr="006478AA" w:rsidRDefault="006478AA" w:rsidP="006478AA">
            <w:r w:rsidRPr="006478AA">
              <w:rPr>
                <w:b/>
                <w:bCs/>
              </w:rPr>
              <w:t>Appendice 3 — Exemple de scénario (illustratif)</w:t>
            </w:r>
          </w:p>
        </w:tc>
        <w:tc>
          <w:tcPr>
            <w:tcW w:w="0" w:type="auto"/>
            <w:vAlign w:val="center"/>
            <w:hideMark/>
          </w:tcPr>
          <w:p w14:paraId="22CF7371" w14:textId="77777777" w:rsidR="006478AA" w:rsidRPr="006478AA" w:rsidRDefault="006478AA" w:rsidP="006478AA"/>
        </w:tc>
      </w:tr>
      <w:tr w:rsidR="006478AA" w:rsidRPr="006478AA" w14:paraId="5E3266F6" w14:textId="77777777" w:rsidTr="006478AA">
        <w:trPr>
          <w:tblCellSpacing w:w="15" w:type="dxa"/>
        </w:trPr>
        <w:tc>
          <w:tcPr>
            <w:tcW w:w="0" w:type="auto"/>
            <w:vAlign w:val="center"/>
            <w:hideMark/>
          </w:tcPr>
          <w:p w14:paraId="28794686" w14:textId="77777777" w:rsidR="006478AA" w:rsidRPr="006478AA" w:rsidRDefault="006478AA" w:rsidP="006478AA">
            <w:r w:rsidRPr="006478AA">
              <w:rPr>
                <w:b/>
                <w:bCs/>
              </w:rPr>
              <w:t>Actif</w:t>
            </w:r>
          </w:p>
        </w:tc>
        <w:tc>
          <w:tcPr>
            <w:tcW w:w="0" w:type="auto"/>
            <w:vAlign w:val="center"/>
            <w:hideMark/>
          </w:tcPr>
          <w:p w14:paraId="4F933A5A" w14:textId="77777777" w:rsidR="006478AA" w:rsidRPr="006478AA" w:rsidRDefault="006478AA" w:rsidP="006478AA">
            <w:r w:rsidRPr="006478AA">
              <w:t>Messagerie Microsoft 365</w:t>
            </w:r>
          </w:p>
        </w:tc>
      </w:tr>
      <w:tr w:rsidR="006478AA" w:rsidRPr="006478AA" w14:paraId="5E7CBA04" w14:textId="77777777" w:rsidTr="006478AA">
        <w:trPr>
          <w:tblCellSpacing w:w="15" w:type="dxa"/>
        </w:trPr>
        <w:tc>
          <w:tcPr>
            <w:tcW w:w="0" w:type="auto"/>
            <w:vAlign w:val="center"/>
            <w:hideMark/>
          </w:tcPr>
          <w:p w14:paraId="4EA4C428" w14:textId="77777777" w:rsidR="006478AA" w:rsidRPr="006478AA" w:rsidRDefault="006478AA" w:rsidP="006478AA">
            <w:r w:rsidRPr="006478AA">
              <w:rPr>
                <w:b/>
                <w:bCs/>
              </w:rPr>
              <w:t>Scénario de risque</w:t>
            </w:r>
          </w:p>
        </w:tc>
        <w:tc>
          <w:tcPr>
            <w:tcW w:w="0" w:type="auto"/>
            <w:vAlign w:val="center"/>
            <w:hideMark/>
          </w:tcPr>
          <w:p w14:paraId="220615BD" w14:textId="77777777" w:rsidR="006478AA" w:rsidRPr="006478AA" w:rsidRDefault="006478AA" w:rsidP="006478AA">
            <w:r w:rsidRPr="006478AA">
              <w:t>Compromission d’un compte utilisateur via hameçonnage entraînant la divulgation de données internes</w:t>
            </w:r>
          </w:p>
        </w:tc>
      </w:tr>
      <w:tr w:rsidR="006478AA" w:rsidRPr="006478AA" w14:paraId="3627CA75" w14:textId="77777777" w:rsidTr="006478AA">
        <w:trPr>
          <w:tblCellSpacing w:w="15" w:type="dxa"/>
        </w:trPr>
        <w:tc>
          <w:tcPr>
            <w:tcW w:w="0" w:type="auto"/>
            <w:vAlign w:val="center"/>
            <w:hideMark/>
          </w:tcPr>
          <w:p w14:paraId="71F91ACB" w14:textId="77777777" w:rsidR="006478AA" w:rsidRPr="006478AA" w:rsidRDefault="006478AA" w:rsidP="006478AA">
            <w:r w:rsidRPr="006478AA">
              <w:rPr>
                <w:b/>
                <w:bCs/>
              </w:rPr>
              <w:t>Contrôles existants</w:t>
            </w:r>
          </w:p>
        </w:tc>
        <w:tc>
          <w:tcPr>
            <w:tcW w:w="0" w:type="auto"/>
            <w:vAlign w:val="center"/>
            <w:hideMark/>
          </w:tcPr>
          <w:p w14:paraId="7C85DACC" w14:textId="77777777" w:rsidR="006478AA" w:rsidRPr="006478AA" w:rsidRDefault="006478AA" w:rsidP="006478AA">
            <w:r w:rsidRPr="006478AA">
              <w:t>MFA, sensibilisation, filtrage anti-spam</w:t>
            </w:r>
          </w:p>
        </w:tc>
      </w:tr>
      <w:tr w:rsidR="006478AA" w:rsidRPr="006478AA" w14:paraId="00FAABAF" w14:textId="77777777" w:rsidTr="006478AA">
        <w:trPr>
          <w:tblCellSpacing w:w="15" w:type="dxa"/>
        </w:trPr>
        <w:tc>
          <w:tcPr>
            <w:tcW w:w="0" w:type="auto"/>
            <w:vAlign w:val="center"/>
            <w:hideMark/>
          </w:tcPr>
          <w:p w14:paraId="2F8EB835" w14:textId="77777777" w:rsidR="006478AA" w:rsidRPr="006478AA" w:rsidRDefault="006478AA" w:rsidP="006478AA">
            <w:r w:rsidRPr="006478AA">
              <w:rPr>
                <w:b/>
                <w:bCs/>
              </w:rPr>
              <w:t>Impact (CIA)</w:t>
            </w:r>
          </w:p>
        </w:tc>
        <w:tc>
          <w:tcPr>
            <w:tcW w:w="0" w:type="auto"/>
            <w:vAlign w:val="center"/>
            <w:hideMark/>
          </w:tcPr>
          <w:p w14:paraId="113D8A98" w14:textId="77777777" w:rsidR="006478AA" w:rsidRPr="006478AA" w:rsidRDefault="006478AA" w:rsidP="006478AA">
            <w:r w:rsidRPr="006478AA">
              <w:t>Confidentialité = 4 ; Intégrité = 2 ; Disponibilité = 2</w:t>
            </w:r>
          </w:p>
        </w:tc>
      </w:tr>
      <w:tr w:rsidR="006478AA" w:rsidRPr="006478AA" w14:paraId="37D20F22" w14:textId="77777777" w:rsidTr="006478AA">
        <w:trPr>
          <w:tblCellSpacing w:w="15" w:type="dxa"/>
        </w:trPr>
        <w:tc>
          <w:tcPr>
            <w:tcW w:w="0" w:type="auto"/>
            <w:vAlign w:val="center"/>
            <w:hideMark/>
          </w:tcPr>
          <w:p w14:paraId="2B991079" w14:textId="77777777" w:rsidR="006478AA" w:rsidRPr="006478AA" w:rsidRDefault="006478AA" w:rsidP="006478AA">
            <w:r w:rsidRPr="006478AA">
              <w:rPr>
                <w:b/>
                <w:bCs/>
              </w:rPr>
              <w:t>Impact global</w:t>
            </w:r>
          </w:p>
        </w:tc>
        <w:tc>
          <w:tcPr>
            <w:tcW w:w="0" w:type="auto"/>
            <w:vAlign w:val="center"/>
            <w:hideMark/>
          </w:tcPr>
          <w:p w14:paraId="2A19B8C4" w14:textId="77777777" w:rsidR="006478AA" w:rsidRPr="006478AA" w:rsidRDefault="006478AA" w:rsidP="006478AA">
            <w:r w:rsidRPr="006478AA">
              <w:t>4</w:t>
            </w:r>
          </w:p>
        </w:tc>
      </w:tr>
      <w:tr w:rsidR="006478AA" w:rsidRPr="006478AA" w14:paraId="06909B95" w14:textId="77777777" w:rsidTr="006478AA">
        <w:trPr>
          <w:tblCellSpacing w:w="15" w:type="dxa"/>
        </w:trPr>
        <w:tc>
          <w:tcPr>
            <w:tcW w:w="0" w:type="auto"/>
            <w:vAlign w:val="center"/>
            <w:hideMark/>
          </w:tcPr>
          <w:p w14:paraId="109B57F8" w14:textId="77777777" w:rsidR="006478AA" w:rsidRPr="006478AA" w:rsidRDefault="006478AA" w:rsidP="006478AA">
            <w:r w:rsidRPr="006478AA">
              <w:rPr>
                <w:b/>
                <w:bCs/>
              </w:rPr>
              <w:t>Probabilité actuelle</w:t>
            </w:r>
          </w:p>
        </w:tc>
        <w:tc>
          <w:tcPr>
            <w:tcW w:w="0" w:type="auto"/>
            <w:vAlign w:val="center"/>
            <w:hideMark/>
          </w:tcPr>
          <w:p w14:paraId="328A8156" w14:textId="77777777" w:rsidR="006478AA" w:rsidRPr="006478AA" w:rsidRDefault="006478AA" w:rsidP="006478AA">
            <w:r w:rsidRPr="006478AA">
              <w:t>3</w:t>
            </w:r>
          </w:p>
        </w:tc>
      </w:tr>
      <w:tr w:rsidR="006478AA" w:rsidRPr="006478AA" w14:paraId="2CA5EA24" w14:textId="77777777" w:rsidTr="006478AA">
        <w:trPr>
          <w:tblCellSpacing w:w="15" w:type="dxa"/>
        </w:trPr>
        <w:tc>
          <w:tcPr>
            <w:tcW w:w="0" w:type="auto"/>
            <w:vAlign w:val="center"/>
            <w:hideMark/>
          </w:tcPr>
          <w:p w14:paraId="74AD66B6" w14:textId="77777777" w:rsidR="006478AA" w:rsidRPr="006478AA" w:rsidRDefault="006478AA" w:rsidP="006478AA">
            <w:r w:rsidRPr="006478AA">
              <w:rPr>
                <w:b/>
                <w:bCs/>
              </w:rPr>
              <w:t>Score résiduel actuel</w:t>
            </w:r>
          </w:p>
        </w:tc>
        <w:tc>
          <w:tcPr>
            <w:tcW w:w="0" w:type="auto"/>
            <w:vAlign w:val="center"/>
            <w:hideMark/>
          </w:tcPr>
          <w:p w14:paraId="3B4A4E2D" w14:textId="77777777" w:rsidR="006478AA" w:rsidRPr="006478AA" w:rsidRDefault="006478AA" w:rsidP="006478AA">
            <w:r w:rsidRPr="006478AA">
              <w:t>12</w:t>
            </w:r>
          </w:p>
        </w:tc>
      </w:tr>
      <w:tr w:rsidR="006478AA" w:rsidRPr="006478AA" w14:paraId="36F777AA" w14:textId="77777777" w:rsidTr="006478AA">
        <w:trPr>
          <w:tblCellSpacing w:w="15" w:type="dxa"/>
        </w:trPr>
        <w:tc>
          <w:tcPr>
            <w:tcW w:w="0" w:type="auto"/>
            <w:vAlign w:val="center"/>
            <w:hideMark/>
          </w:tcPr>
          <w:p w14:paraId="74144017" w14:textId="77777777" w:rsidR="006478AA" w:rsidRPr="006478AA" w:rsidRDefault="006478AA" w:rsidP="006478AA">
            <w:r w:rsidRPr="006478AA">
              <w:rPr>
                <w:b/>
                <w:bCs/>
              </w:rPr>
              <w:t>Niveau actuel / Acceptabilité</w:t>
            </w:r>
          </w:p>
        </w:tc>
        <w:tc>
          <w:tcPr>
            <w:tcW w:w="0" w:type="auto"/>
            <w:vAlign w:val="center"/>
            <w:hideMark/>
          </w:tcPr>
          <w:p w14:paraId="47EBAA77" w14:textId="77777777" w:rsidR="006478AA" w:rsidRPr="006478AA" w:rsidRDefault="006478AA" w:rsidP="006478AA">
            <w:r w:rsidRPr="006478AA">
              <w:t>Élevé — Non acceptable</w:t>
            </w:r>
          </w:p>
        </w:tc>
      </w:tr>
      <w:tr w:rsidR="006478AA" w:rsidRPr="006478AA" w14:paraId="656A12CB" w14:textId="77777777" w:rsidTr="006478AA">
        <w:trPr>
          <w:tblCellSpacing w:w="15" w:type="dxa"/>
        </w:trPr>
        <w:tc>
          <w:tcPr>
            <w:tcW w:w="0" w:type="auto"/>
            <w:vAlign w:val="center"/>
            <w:hideMark/>
          </w:tcPr>
          <w:p w14:paraId="4EB685D4" w14:textId="77777777" w:rsidR="006478AA" w:rsidRPr="006478AA" w:rsidRDefault="006478AA" w:rsidP="006478AA">
            <w:r w:rsidRPr="006478AA">
              <w:rPr>
                <w:b/>
                <w:bCs/>
              </w:rPr>
              <w:t>Mesures additionnelles</w:t>
            </w:r>
          </w:p>
        </w:tc>
        <w:tc>
          <w:tcPr>
            <w:tcW w:w="0" w:type="auto"/>
            <w:vAlign w:val="center"/>
            <w:hideMark/>
          </w:tcPr>
          <w:p w14:paraId="4B390462" w14:textId="77777777" w:rsidR="006478AA" w:rsidRPr="006478AA" w:rsidRDefault="006478AA" w:rsidP="006478AA">
            <w:r w:rsidRPr="006478AA">
              <w:t>MFA résistante au phishing, durcissement, revue des droits</w:t>
            </w:r>
          </w:p>
        </w:tc>
      </w:tr>
      <w:tr w:rsidR="006478AA" w:rsidRPr="006478AA" w14:paraId="7B57C098" w14:textId="77777777" w:rsidTr="006478AA">
        <w:trPr>
          <w:tblCellSpacing w:w="15" w:type="dxa"/>
        </w:trPr>
        <w:tc>
          <w:tcPr>
            <w:tcW w:w="0" w:type="auto"/>
            <w:vAlign w:val="center"/>
            <w:hideMark/>
          </w:tcPr>
          <w:p w14:paraId="315FE4DE" w14:textId="77777777" w:rsidR="006478AA" w:rsidRPr="006478AA" w:rsidRDefault="006478AA" w:rsidP="006478AA">
            <w:r w:rsidRPr="006478AA">
              <w:rPr>
                <w:b/>
                <w:bCs/>
              </w:rPr>
              <w:t>Probabilité cible</w:t>
            </w:r>
          </w:p>
        </w:tc>
        <w:tc>
          <w:tcPr>
            <w:tcW w:w="0" w:type="auto"/>
            <w:vAlign w:val="center"/>
            <w:hideMark/>
          </w:tcPr>
          <w:p w14:paraId="46DBDA6F" w14:textId="77777777" w:rsidR="006478AA" w:rsidRPr="006478AA" w:rsidRDefault="006478AA" w:rsidP="006478AA">
            <w:r w:rsidRPr="006478AA">
              <w:t>2</w:t>
            </w:r>
          </w:p>
        </w:tc>
      </w:tr>
      <w:tr w:rsidR="006478AA" w:rsidRPr="006478AA" w14:paraId="6EE78460" w14:textId="77777777" w:rsidTr="006478AA">
        <w:trPr>
          <w:tblCellSpacing w:w="15" w:type="dxa"/>
        </w:trPr>
        <w:tc>
          <w:tcPr>
            <w:tcW w:w="0" w:type="auto"/>
            <w:vAlign w:val="center"/>
            <w:hideMark/>
          </w:tcPr>
          <w:p w14:paraId="7084731D" w14:textId="77777777" w:rsidR="006478AA" w:rsidRPr="006478AA" w:rsidRDefault="006478AA" w:rsidP="006478AA">
            <w:r w:rsidRPr="006478AA">
              <w:rPr>
                <w:b/>
                <w:bCs/>
              </w:rPr>
              <w:lastRenderedPageBreak/>
              <w:t>Score résiduel cible</w:t>
            </w:r>
          </w:p>
        </w:tc>
        <w:tc>
          <w:tcPr>
            <w:tcW w:w="0" w:type="auto"/>
            <w:vAlign w:val="center"/>
            <w:hideMark/>
          </w:tcPr>
          <w:p w14:paraId="24410EF5" w14:textId="77777777" w:rsidR="006478AA" w:rsidRPr="006478AA" w:rsidRDefault="006478AA" w:rsidP="006478AA">
            <w:r w:rsidRPr="006478AA">
              <w:t>8</w:t>
            </w:r>
          </w:p>
        </w:tc>
      </w:tr>
      <w:tr w:rsidR="006478AA" w:rsidRPr="006478AA" w14:paraId="31F9E04A" w14:textId="77777777" w:rsidTr="006478AA">
        <w:trPr>
          <w:tblCellSpacing w:w="15" w:type="dxa"/>
        </w:trPr>
        <w:tc>
          <w:tcPr>
            <w:tcW w:w="0" w:type="auto"/>
            <w:vAlign w:val="center"/>
            <w:hideMark/>
          </w:tcPr>
          <w:p w14:paraId="42CE39A1" w14:textId="77777777" w:rsidR="006478AA" w:rsidRPr="006478AA" w:rsidRDefault="006478AA" w:rsidP="006478AA">
            <w:r w:rsidRPr="006478AA">
              <w:rPr>
                <w:b/>
                <w:bCs/>
              </w:rPr>
              <w:t>Niveau cible / Acceptabilité</w:t>
            </w:r>
          </w:p>
        </w:tc>
        <w:tc>
          <w:tcPr>
            <w:tcW w:w="0" w:type="auto"/>
            <w:vAlign w:val="center"/>
            <w:hideMark/>
          </w:tcPr>
          <w:p w14:paraId="7C85BEE9" w14:textId="77777777" w:rsidR="006478AA" w:rsidRPr="006478AA" w:rsidRDefault="006478AA" w:rsidP="006478AA">
            <w:r w:rsidRPr="006478AA">
              <w:t>Moyen — Acceptable</w:t>
            </w:r>
          </w:p>
        </w:tc>
      </w:tr>
    </w:tbl>
    <w:p w14:paraId="5D8DCD94" w14:textId="77777777" w:rsidR="006478AA" w:rsidRPr="006478AA" w:rsidRDefault="006478AA"/>
    <w:p w14:paraId="1D849976" w14:textId="77777777" w:rsidR="008E73F0" w:rsidRPr="006478AA" w:rsidRDefault="008E73F0"/>
    <w:p w14:paraId="02FFF985" w14:textId="77777777" w:rsidR="008E73F0" w:rsidRPr="006478AA" w:rsidRDefault="008E73F0"/>
    <w:p w14:paraId="311418E4" w14:textId="77777777" w:rsidR="008E73F0" w:rsidRPr="006478AA" w:rsidRDefault="008E73F0"/>
    <w:p w14:paraId="6B0BB7CC" w14:textId="77777777" w:rsidR="008E73F0" w:rsidRDefault="008E73F0"/>
    <w:sectPr w:rsidR="008E73F0" w:rsidSect="00034616">
      <w:headerReference w:type="default" r:id="rId8"/>
      <w:footerReference w:type="default" r:id="rId9"/>
      <w:headerReference w:type="first" r:id="rId10"/>
      <w:footerReference w:type="first" r:id="rId11"/>
      <w:pgSz w:w="12240" w:h="15840"/>
      <w:pgMar w:top="1247" w:right="1417" w:bottom="1247" w:left="141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56860" w14:textId="77777777" w:rsidR="00DF1050" w:rsidRPr="006478AA" w:rsidRDefault="00DF1050">
      <w:pPr>
        <w:spacing w:after="0" w:line="240" w:lineRule="auto"/>
      </w:pPr>
      <w:r w:rsidRPr="006478AA">
        <w:separator/>
      </w:r>
    </w:p>
  </w:endnote>
  <w:endnote w:type="continuationSeparator" w:id="0">
    <w:p w14:paraId="3638DCC3" w14:textId="77777777" w:rsidR="00DF1050" w:rsidRPr="006478AA" w:rsidRDefault="00DF1050">
      <w:pPr>
        <w:spacing w:after="0" w:line="240" w:lineRule="auto"/>
      </w:pPr>
      <w:r w:rsidRPr="006478A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EA165" w14:textId="77777777" w:rsidR="008E73F0" w:rsidRPr="006478AA" w:rsidRDefault="008E73F0">
    <w:pPr>
      <w:pStyle w:val="Footer"/>
      <w:jc w:val="center"/>
    </w:pPr>
  </w:p>
  <w:tbl>
    <w:tblPr>
      <w:tblW w:w="0" w:type="auto"/>
      <w:jc w:val="center"/>
      <w:tblLook w:val="04A0" w:firstRow="1" w:lastRow="0" w:firstColumn="1" w:lastColumn="0" w:noHBand="0" w:noVBand="1"/>
    </w:tblPr>
    <w:tblGrid>
      <w:gridCol w:w="3024"/>
      <w:gridCol w:w="3024"/>
      <w:gridCol w:w="3024"/>
    </w:tblGrid>
    <w:tr w:rsidR="008E73F0" w:rsidRPr="006478AA" w14:paraId="15B055CE" w14:textId="77777777">
      <w:trPr>
        <w:jc w:val="center"/>
      </w:trPr>
      <w:tc>
        <w:tcPr>
          <w:tcW w:w="3024" w:type="dxa"/>
          <w:vAlign w:val="center"/>
        </w:tcPr>
        <w:p w14:paraId="6E9265D2" w14:textId="77777777" w:rsidR="008E73F0" w:rsidRPr="006478AA" w:rsidRDefault="00DD3C2F">
          <w:r w:rsidRPr="006478AA">
            <w:rPr>
              <w:sz w:val="18"/>
            </w:rPr>
            <w:t>Classification : Interne</w:t>
          </w:r>
        </w:p>
      </w:tc>
      <w:tc>
        <w:tcPr>
          <w:tcW w:w="3024" w:type="dxa"/>
          <w:vAlign w:val="center"/>
        </w:tcPr>
        <w:p w14:paraId="01592A18" w14:textId="77777777" w:rsidR="008E73F0" w:rsidRPr="006478AA" w:rsidRDefault="008E73F0"/>
      </w:tc>
      <w:tc>
        <w:tcPr>
          <w:tcW w:w="3024" w:type="dxa"/>
          <w:vAlign w:val="center"/>
        </w:tcPr>
        <w:p w14:paraId="54B0977C" w14:textId="77777777" w:rsidR="008E73F0" w:rsidRPr="006478AA" w:rsidRDefault="00DD3C2F">
          <w:pPr>
            <w:jc w:val="right"/>
          </w:pPr>
          <w:r w:rsidRPr="006478AA">
            <w:rPr>
              <w:sz w:val="18"/>
            </w:rPr>
            <w:t xml:space="preserve">Page </w:t>
          </w:r>
          <w:r w:rsidRPr="006478AA">
            <w:rPr>
              <w:sz w:val="18"/>
            </w:rPr>
            <w:fldChar w:fldCharType="begin"/>
          </w:r>
          <w:r w:rsidRPr="006478AA">
            <w:rPr>
              <w:sz w:val="18"/>
            </w:rPr>
            <w:instrText>PAGE</w:instrText>
          </w:r>
          <w:r w:rsidRPr="006478AA">
            <w:rPr>
              <w:sz w:val="18"/>
            </w:rPr>
            <w:fldChar w:fldCharType="separate"/>
          </w:r>
          <w:r w:rsidRPr="006478AA">
            <w:rPr>
              <w:sz w:val="18"/>
            </w:rPr>
            <w:t>1</w:t>
          </w:r>
          <w:r w:rsidRPr="006478AA">
            <w:rPr>
              <w:sz w:val="18"/>
            </w:rPr>
            <w:fldChar w:fldCharType="end"/>
          </w:r>
          <w:r w:rsidRPr="006478AA">
            <w:rPr>
              <w:sz w:val="18"/>
            </w:rPr>
            <w:t xml:space="preserve"> / </w:t>
          </w:r>
          <w:r w:rsidRPr="006478AA">
            <w:rPr>
              <w:sz w:val="18"/>
            </w:rPr>
            <w:fldChar w:fldCharType="begin"/>
          </w:r>
          <w:r w:rsidRPr="006478AA">
            <w:rPr>
              <w:sz w:val="18"/>
            </w:rPr>
            <w:instrText>NUMPAGES</w:instrText>
          </w:r>
          <w:r w:rsidRPr="006478AA">
            <w:rPr>
              <w:sz w:val="18"/>
            </w:rPr>
            <w:fldChar w:fldCharType="separate"/>
          </w:r>
          <w:r w:rsidRPr="006478AA">
            <w:rPr>
              <w:sz w:val="18"/>
            </w:rPr>
            <w:t>1</w:t>
          </w:r>
          <w:r w:rsidRPr="006478AA">
            <w:rPr>
              <w:sz w:val="18"/>
            </w:rPr>
            <w:fldChar w:fldCharType="end"/>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CA8B7" w14:textId="77777777" w:rsidR="008E73F0" w:rsidRPr="006478AA" w:rsidRDefault="00DD3C2F">
    <w:pPr>
      <w:pStyle w:val="Footer"/>
      <w:jc w:val="center"/>
    </w:pPr>
    <w:r w:rsidRPr="006478AA">
      <w:rPr>
        <w:sz w:val="18"/>
      </w:rPr>
      <w:t>Classification : Interne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DEB9E" w14:textId="77777777" w:rsidR="00DF1050" w:rsidRPr="006478AA" w:rsidRDefault="00DF1050">
      <w:pPr>
        <w:spacing w:after="0" w:line="240" w:lineRule="auto"/>
      </w:pPr>
      <w:r w:rsidRPr="006478AA">
        <w:separator/>
      </w:r>
    </w:p>
  </w:footnote>
  <w:footnote w:type="continuationSeparator" w:id="0">
    <w:p w14:paraId="6042934B" w14:textId="77777777" w:rsidR="00DF1050" w:rsidRPr="006478AA" w:rsidRDefault="00DF1050">
      <w:pPr>
        <w:spacing w:after="0" w:line="240" w:lineRule="auto"/>
      </w:pPr>
      <w:r w:rsidRPr="006478A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E9A87" w14:textId="77777777" w:rsidR="008E73F0" w:rsidRPr="006478AA" w:rsidRDefault="008E73F0">
    <w:pPr>
      <w:pStyle w:val="Header"/>
      <w:jc w:val="center"/>
    </w:pPr>
  </w:p>
  <w:tbl>
    <w:tblPr>
      <w:tblW w:w="0" w:type="auto"/>
      <w:jc w:val="center"/>
      <w:tblLook w:val="04A0" w:firstRow="1" w:lastRow="0" w:firstColumn="1" w:lastColumn="0" w:noHBand="0" w:noVBand="1"/>
    </w:tblPr>
    <w:tblGrid>
      <w:gridCol w:w="3024"/>
      <w:gridCol w:w="3024"/>
      <w:gridCol w:w="3024"/>
    </w:tblGrid>
    <w:tr w:rsidR="008E73F0" w:rsidRPr="006478AA" w14:paraId="1C20A0FC" w14:textId="77777777">
      <w:trPr>
        <w:jc w:val="center"/>
      </w:trPr>
      <w:tc>
        <w:tcPr>
          <w:tcW w:w="3024" w:type="dxa"/>
          <w:vAlign w:val="center"/>
        </w:tcPr>
        <w:p w14:paraId="5A9AF054" w14:textId="77777777" w:rsidR="008E73F0" w:rsidRPr="006478AA" w:rsidRDefault="00DD3C2F">
          <w:r w:rsidRPr="006478AA">
            <w:rPr>
              <w:b/>
              <w:sz w:val="18"/>
            </w:rPr>
            <w:t>Nom de l’organisation</w:t>
          </w:r>
        </w:p>
      </w:tc>
      <w:tc>
        <w:tcPr>
          <w:tcW w:w="3024" w:type="dxa"/>
          <w:vAlign w:val="center"/>
        </w:tcPr>
        <w:p w14:paraId="0502A4B4" w14:textId="77777777" w:rsidR="008E73F0" w:rsidRPr="006478AA" w:rsidRDefault="00DD3C2F">
          <w:pPr>
            <w:jc w:val="center"/>
          </w:pPr>
          <w:r w:rsidRPr="006478AA">
            <w:rPr>
              <w:b/>
              <w:sz w:val="18"/>
            </w:rPr>
            <w:t>Méthodologie de gestion des risques SI</w:t>
          </w:r>
        </w:p>
      </w:tc>
      <w:tc>
        <w:tcPr>
          <w:tcW w:w="3024" w:type="dxa"/>
          <w:vAlign w:val="center"/>
        </w:tcPr>
        <w:p w14:paraId="51754D3B" w14:textId="77777777" w:rsidR="008E73F0" w:rsidRPr="006478AA" w:rsidRDefault="00DD3C2F">
          <w:pPr>
            <w:jc w:val="right"/>
          </w:pPr>
          <w:r w:rsidRPr="006478AA">
            <w:rPr>
              <w:b/>
              <w:sz w:val="18"/>
            </w:rPr>
            <w:t>Réf. RM-01 | v1.0</w:t>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BB7F0" w14:textId="77777777" w:rsidR="008E73F0" w:rsidRPr="006478AA" w:rsidRDefault="008E73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95B0D62"/>
    <w:multiLevelType w:val="hybridMultilevel"/>
    <w:tmpl w:val="5E1CAE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47906721">
    <w:abstractNumId w:val="8"/>
  </w:num>
  <w:num w:numId="2" w16cid:durableId="899709843">
    <w:abstractNumId w:val="6"/>
  </w:num>
  <w:num w:numId="3" w16cid:durableId="518667516">
    <w:abstractNumId w:val="5"/>
  </w:num>
  <w:num w:numId="4" w16cid:durableId="81219009">
    <w:abstractNumId w:val="4"/>
  </w:num>
  <w:num w:numId="5" w16cid:durableId="2060205216">
    <w:abstractNumId w:val="7"/>
  </w:num>
  <w:num w:numId="6" w16cid:durableId="1008485977">
    <w:abstractNumId w:val="3"/>
  </w:num>
  <w:num w:numId="7" w16cid:durableId="1594629545">
    <w:abstractNumId w:val="2"/>
  </w:num>
  <w:num w:numId="8" w16cid:durableId="2021538754">
    <w:abstractNumId w:val="1"/>
  </w:num>
  <w:num w:numId="9" w16cid:durableId="854001709">
    <w:abstractNumId w:val="0"/>
  </w:num>
  <w:num w:numId="10" w16cid:durableId="9710131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3914"/>
    <w:rsid w:val="00033DC2"/>
    <w:rsid w:val="00034616"/>
    <w:rsid w:val="00040B58"/>
    <w:rsid w:val="0006063C"/>
    <w:rsid w:val="000B69B1"/>
    <w:rsid w:val="0015074B"/>
    <w:rsid w:val="00184228"/>
    <w:rsid w:val="0029639D"/>
    <w:rsid w:val="00326F90"/>
    <w:rsid w:val="005A100C"/>
    <w:rsid w:val="006478AA"/>
    <w:rsid w:val="006B42F7"/>
    <w:rsid w:val="00803F7B"/>
    <w:rsid w:val="008E73F0"/>
    <w:rsid w:val="00AA1D8D"/>
    <w:rsid w:val="00B47730"/>
    <w:rsid w:val="00BB0F46"/>
    <w:rsid w:val="00BD66D1"/>
    <w:rsid w:val="00CB0664"/>
    <w:rsid w:val="00DD3C2F"/>
    <w:rsid w:val="00DF0E28"/>
    <w:rsid w:val="00DF105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89277A"/>
  <w14:defaultImageDpi w14:val="300"/>
  <w15:docId w15:val="{68F3F89A-C6B7-412D-8D61-D06FE2D0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lang w:val="fr-FR"/>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BD66D1"/>
    <w:pPr>
      <w:spacing w:after="100"/>
    </w:pPr>
  </w:style>
  <w:style w:type="paragraph" w:styleId="TOC2">
    <w:name w:val="toc 2"/>
    <w:basedOn w:val="Normal"/>
    <w:next w:val="Normal"/>
    <w:autoRedefine/>
    <w:uiPriority w:val="39"/>
    <w:unhideWhenUsed/>
    <w:rsid w:val="00BD66D1"/>
    <w:pPr>
      <w:spacing w:after="100"/>
      <w:ind w:left="220"/>
    </w:pPr>
  </w:style>
  <w:style w:type="character" w:styleId="Hyperlink">
    <w:name w:val="Hyperlink"/>
    <w:basedOn w:val="DefaultParagraphFont"/>
    <w:uiPriority w:val="99"/>
    <w:unhideWhenUsed/>
    <w:rsid w:val="00BD66D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13</Pages>
  <Words>2687</Words>
  <Characters>15322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17974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risQera</dc:creator>
  <cp:keywords/>
  <dc:description>generated by python-docx</dc:description>
  <cp:lastModifiedBy>Elie Matar</cp:lastModifiedBy>
  <cp:revision>7</cp:revision>
  <dcterms:created xsi:type="dcterms:W3CDTF">2013-12-23T23:15:00Z</dcterms:created>
  <dcterms:modified xsi:type="dcterms:W3CDTF">2026-01-27T16:33:00Z</dcterms:modified>
  <cp:category/>
</cp:coreProperties>
</file>